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B0" w:rsidRDefault="002E33B0" w:rsidP="002E3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2E33B0" w:rsidRDefault="002E33B0" w:rsidP="002E3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возникновения 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гриппа птиц (ВГП) владельцы птиц обязаны:</w:t>
      </w:r>
    </w:p>
    <w:p w:rsidR="002E33B0" w:rsidRPr="00C97E7B" w:rsidRDefault="005D1FD4" w:rsidP="002E33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33B0">
        <w:rPr>
          <w:rFonts w:ascii="Times New Roman" w:hAnsi="Times New Roman" w:cs="Times New Roman"/>
          <w:sz w:val="28"/>
          <w:szCs w:val="28"/>
        </w:rPr>
        <w:t xml:space="preserve">редоставлять по требованиям специалистов органов и организаций, входящих в систему Государственной ветеринарной службы РФ (далее – специалисты </w:t>
      </w:r>
      <w:proofErr w:type="spellStart"/>
      <w:r w:rsidR="002E33B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2E33B0">
        <w:rPr>
          <w:rFonts w:ascii="Times New Roman" w:hAnsi="Times New Roman" w:cs="Times New Roman"/>
          <w:sz w:val="28"/>
          <w:szCs w:val="28"/>
        </w:rPr>
        <w:t xml:space="preserve">), птиц для осмотра; извещать в течении 24 часов специалистов </w:t>
      </w:r>
      <w:proofErr w:type="spellStart"/>
      <w:r w:rsidR="002E33B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2E33B0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гибели птиц, а также об изменениях в их поведении, указывающих на возможное заболевание; принимать меры по изоляции подозреваемых в заболевании птиц и трупов птиц; </w:t>
      </w:r>
      <w:r w:rsidR="002E33B0" w:rsidRPr="005A2190">
        <w:rPr>
          <w:rFonts w:ascii="Times New Roman" w:hAnsi="Times New Roman" w:cs="Times New Roman"/>
          <w:sz w:val="28"/>
          <w:szCs w:val="28"/>
        </w:rPr>
        <w:t xml:space="preserve">выполнять требования специалистов </w:t>
      </w:r>
      <w:proofErr w:type="spellStart"/>
      <w:r w:rsidR="002E33B0" w:rsidRPr="005A219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2E33B0" w:rsidRPr="005A2190">
        <w:rPr>
          <w:rFonts w:ascii="Times New Roman" w:hAnsi="Times New Roman" w:cs="Times New Roman"/>
          <w:sz w:val="28"/>
          <w:szCs w:val="28"/>
        </w:rPr>
        <w:t xml:space="preserve"> о проведении в </w:t>
      </w:r>
      <w:r w:rsidR="002E33B0">
        <w:rPr>
          <w:rFonts w:ascii="Times New Roman" w:hAnsi="Times New Roman" w:cs="Times New Roman"/>
          <w:sz w:val="28"/>
          <w:szCs w:val="28"/>
        </w:rPr>
        <w:t xml:space="preserve">хозяйстве </w:t>
      </w:r>
      <w:proofErr w:type="spellStart"/>
      <w:r w:rsidR="002E33B0">
        <w:rPr>
          <w:rFonts w:ascii="Times New Roman" w:hAnsi="Times New Roman" w:cs="Times New Roman"/>
          <w:sz w:val="28"/>
          <w:szCs w:val="28"/>
        </w:rPr>
        <w:t>противоэпизодических</w:t>
      </w:r>
      <w:proofErr w:type="spellEnd"/>
      <w:r w:rsidR="002E33B0">
        <w:rPr>
          <w:rFonts w:ascii="Times New Roman" w:hAnsi="Times New Roman" w:cs="Times New Roman"/>
          <w:sz w:val="28"/>
          <w:szCs w:val="28"/>
        </w:rPr>
        <w:t xml:space="preserve"> и других мероприятий, предусмотренных Правилами; </w:t>
      </w:r>
      <w:r w:rsidR="002E33B0" w:rsidRPr="005A2190">
        <w:rPr>
          <w:rFonts w:ascii="Times New Roman" w:hAnsi="Times New Roman" w:cs="Times New Roman"/>
          <w:sz w:val="28"/>
          <w:szCs w:val="28"/>
        </w:rPr>
        <w:t>использовать для кормления птиц, используемых для получения продукции птицеводства, корма, прошедшие термическую обработку;</w:t>
      </w:r>
      <w:r w:rsidR="002E33B0">
        <w:rPr>
          <w:rFonts w:ascii="Times New Roman" w:hAnsi="Times New Roman" w:cs="Times New Roman"/>
          <w:sz w:val="28"/>
          <w:szCs w:val="28"/>
        </w:rPr>
        <w:t xml:space="preserve"> </w:t>
      </w:r>
      <w:r w:rsidR="002E33B0" w:rsidRPr="005A2190">
        <w:rPr>
          <w:rFonts w:ascii="Times New Roman" w:hAnsi="Times New Roman" w:cs="Times New Roman"/>
          <w:sz w:val="28"/>
          <w:szCs w:val="28"/>
        </w:rPr>
        <w:t>обеспечивать защиту помещений, в которых содержатся птицы, от проникновения диких, в том числе синантропных птиц, и грызунов;</w:t>
      </w:r>
      <w:r w:rsidR="002E33B0">
        <w:rPr>
          <w:rFonts w:ascii="Times New Roman" w:hAnsi="Times New Roman" w:cs="Times New Roman"/>
          <w:sz w:val="28"/>
          <w:szCs w:val="28"/>
        </w:rPr>
        <w:t xml:space="preserve"> соблюдать условия, запреты, ограничения в связи со статусом региона, на территории которого расположено хозяйство, </w:t>
      </w:r>
      <w:proofErr w:type="spellStart"/>
      <w:r w:rsidR="002E33B0">
        <w:rPr>
          <w:rFonts w:ascii="Times New Roman" w:hAnsi="Times New Roman" w:cs="Times New Roman"/>
          <w:sz w:val="28"/>
          <w:szCs w:val="28"/>
        </w:rPr>
        <w:t>утановленным</w:t>
      </w:r>
      <w:proofErr w:type="spellEnd"/>
      <w:r w:rsidR="002E33B0">
        <w:rPr>
          <w:rFonts w:ascii="Times New Roman" w:hAnsi="Times New Roman" w:cs="Times New Roman"/>
          <w:sz w:val="28"/>
          <w:szCs w:val="28"/>
        </w:rPr>
        <w:t xml:space="preserve"> решением федерального органа исполнительной власти в области ветеринарного надзора о регионализации ВГП в соответствии с Ветеринарными правилами проведения регионализации территории Российской Федерации, утвержденными приказом Минсельхоза России от 14.12.2015 № 635.</w:t>
      </w:r>
      <w:bookmarkStart w:id="0" w:name="_GoBack"/>
      <w:bookmarkEnd w:id="0"/>
    </w:p>
    <w:p w:rsidR="00B91BA7" w:rsidRDefault="00B91BA7"/>
    <w:sectPr w:rsidR="00B91BA7" w:rsidSect="0081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E33B0"/>
    <w:rsid w:val="002E33B0"/>
    <w:rsid w:val="005D1FD4"/>
    <w:rsid w:val="00B9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2024-02-05T11:13:00Z</cp:lastPrinted>
  <dcterms:created xsi:type="dcterms:W3CDTF">2024-02-05T11:11:00Z</dcterms:created>
  <dcterms:modified xsi:type="dcterms:W3CDTF">2024-02-05T11:14:00Z</dcterms:modified>
</cp:coreProperties>
</file>