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50" w:rsidRPr="00B75361" w:rsidRDefault="00944C50" w:rsidP="00B75361">
      <w:pPr>
        <w:ind w:right="-566"/>
        <w:jc w:val="center"/>
        <w:rPr>
          <w:rFonts w:ascii="Times New Roman" w:hAnsi="Times New Roman" w:cs="Times New Roman"/>
        </w:rPr>
      </w:pPr>
      <w:r w:rsidRPr="00B75361">
        <w:rPr>
          <w:rFonts w:ascii="Times New Roman" w:hAnsi="Times New Roman" w:cs="Times New Roman"/>
          <w:noProof/>
        </w:rPr>
        <w:drawing>
          <wp:inline distT="0" distB="0" distL="0" distR="0">
            <wp:extent cx="1078230" cy="102679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8230" cy="1026795"/>
                    </a:xfrm>
                    <a:prstGeom prst="rect">
                      <a:avLst/>
                    </a:prstGeom>
                    <a:solidFill>
                      <a:srgbClr val="FFFFFF"/>
                    </a:solidFill>
                    <a:ln w="9525">
                      <a:noFill/>
                      <a:miter lim="800000"/>
                      <a:headEnd/>
                      <a:tailEnd/>
                    </a:ln>
                  </pic:spPr>
                </pic:pic>
              </a:graphicData>
            </a:graphic>
          </wp:inline>
        </w:drawing>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АДМИНИСТРАЦИЯ</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КЛЮКВИНСКОГО СЕЛЬСОВЕТА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КУРСКОГО РАЙОНА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w:t>
      </w:r>
    </w:p>
    <w:p w:rsidR="00B75361" w:rsidRPr="00B75361" w:rsidRDefault="00B75361" w:rsidP="00944C50">
      <w:pPr>
        <w:pStyle w:val="12"/>
        <w:jc w:val="center"/>
        <w:rPr>
          <w:rStyle w:val="11"/>
          <w:rFonts w:ascii="Times New Roman" w:eastAsiaTheme="majorEastAsia" w:hAnsi="Times New Roman"/>
          <w:b/>
          <w:sz w:val="32"/>
          <w:szCs w:val="32"/>
        </w:rPr>
      </w:pP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ПОСТАНОВЛЕНИЕ</w:t>
      </w:r>
    </w:p>
    <w:p w:rsidR="00944C50" w:rsidRPr="00B75361" w:rsidRDefault="00944C50" w:rsidP="00944C50">
      <w:pPr>
        <w:pStyle w:val="12"/>
        <w:jc w:val="center"/>
        <w:rPr>
          <w:rStyle w:val="11"/>
          <w:rFonts w:ascii="Times New Roman" w:eastAsiaTheme="majorEastAsia" w:hAnsi="Times New Roman"/>
          <w:b/>
          <w:sz w:val="32"/>
          <w:szCs w:val="32"/>
        </w:rPr>
      </w:pPr>
    </w:p>
    <w:p w:rsidR="00944C50" w:rsidRPr="00B75361" w:rsidRDefault="00A10736" w:rsidP="00944C50">
      <w:pPr>
        <w:pStyle w:val="12"/>
        <w:jc w:val="center"/>
        <w:rPr>
          <w:rStyle w:val="11"/>
          <w:rFonts w:ascii="Times New Roman" w:eastAsiaTheme="majorEastAsia" w:hAnsi="Times New Roman"/>
          <w:b/>
          <w:sz w:val="32"/>
          <w:szCs w:val="32"/>
        </w:rPr>
      </w:pPr>
      <w:r>
        <w:rPr>
          <w:rStyle w:val="11"/>
          <w:rFonts w:ascii="Times New Roman" w:eastAsiaTheme="majorEastAsia" w:hAnsi="Times New Roman"/>
          <w:b/>
          <w:sz w:val="32"/>
          <w:szCs w:val="32"/>
        </w:rPr>
        <w:t>от 05.06.</w:t>
      </w:r>
      <w:r w:rsidR="00944C50" w:rsidRPr="00B75361">
        <w:rPr>
          <w:rStyle w:val="11"/>
          <w:rFonts w:ascii="Times New Roman" w:eastAsiaTheme="majorEastAsia" w:hAnsi="Times New Roman"/>
          <w:b/>
          <w:sz w:val="32"/>
          <w:szCs w:val="32"/>
        </w:rPr>
        <w:t xml:space="preserve">2023 № </w:t>
      </w:r>
      <w:r>
        <w:rPr>
          <w:rStyle w:val="11"/>
          <w:rFonts w:ascii="Times New Roman" w:eastAsiaTheme="majorEastAsia" w:hAnsi="Times New Roman"/>
          <w:b/>
          <w:sz w:val="32"/>
          <w:szCs w:val="32"/>
        </w:rPr>
        <w:t>191</w:t>
      </w:r>
    </w:p>
    <w:p w:rsidR="00944C50" w:rsidRPr="00B75361" w:rsidRDefault="00944C50" w:rsidP="00944C50">
      <w:pPr>
        <w:pStyle w:val="ConsPlusTitle"/>
        <w:widowControl/>
        <w:tabs>
          <w:tab w:val="left" w:pos="2415"/>
        </w:tabs>
        <w:ind w:right="-1"/>
        <w:jc w:val="center"/>
        <w:rPr>
          <w:color w:val="000000" w:themeColor="text1"/>
          <w:sz w:val="32"/>
          <w:szCs w:val="32"/>
          <w:u w:val="single"/>
        </w:rPr>
      </w:pPr>
    </w:p>
    <w:p w:rsidR="00944C50" w:rsidRPr="00B75361" w:rsidRDefault="00944C50" w:rsidP="00944C50">
      <w:pPr>
        <w:pStyle w:val="ConsPlusTitle"/>
        <w:tabs>
          <w:tab w:val="left" w:pos="0"/>
          <w:tab w:val="left" w:pos="9072"/>
        </w:tabs>
        <w:ind w:right="1"/>
        <w:jc w:val="center"/>
        <w:rPr>
          <w:color w:val="000000" w:themeColor="text1"/>
          <w:sz w:val="32"/>
          <w:szCs w:val="32"/>
        </w:rPr>
      </w:pPr>
      <w:r w:rsidRPr="00B75361">
        <w:rPr>
          <w:color w:val="000000" w:themeColor="text1"/>
          <w:sz w:val="32"/>
          <w:szCs w:val="32"/>
        </w:rPr>
        <w:t>Об утверждении Порядка разработки и утверждения административных регламентов предоставления</w:t>
      </w:r>
    </w:p>
    <w:p w:rsidR="00944C50" w:rsidRPr="00B75361" w:rsidRDefault="00944C50" w:rsidP="00944C50">
      <w:pPr>
        <w:pStyle w:val="ConsPlusTitle"/>
        <w:tabs>
          <w:tab w:val="left" w:pos="0"/>
          <w:tab w:val="left" w:pos="9072"/>
        </w:tabs>
        <w:ind w:right="1"/>
        <w:jc w:val="center"/>
        <w:rPr>
          <w:color w:val="000000" w:themeColor="text1"/>
          <w:sz w:val="32"/>
          <w:szCs w:val="32"/>
        </w:rPr>
      </w:pPr>
      <w:r w:rsidRPr="00B75361">
        <w:rPr>
          <w:color w:val="000000" w:themeColor="text1"/>
          <w:sz w:val="32"/>
          <w:szCs w:val="32"/>
        </w:rPr>
        <w:t>муниципальных услуг</w:t>
      </w:r>
    </w:p>
    <w:p w:rsidR="00944C50" w:rsidRPr="00B75361" w:rsidRDefault="00944C50" w:rsidP="00944C50">
      <w:pPr>
        <w:pStyle w:val="ConsPlusTitle"/>
        <w:widowControl/>
        <w:tabs>
          <w:tab w:val="left" w:pos="0"/>
          <w:tab w:val="left" w:pos="9072"/>
        </w:tabs>
        <w:ind w:right="1"/>
        <w:jc w:val="center"/>
        <w:rPr>
          <w:color w:val="000000" w:themeColor="text1"/>
          <w:sz w:val="32"/>
          <w:szCs w:val="32"/>
        </w:rPr>
      </w:pPr>
    </w:p>
    <w:p w:rsidR="00944C50" w:rsidRPr="00B75361" w:rsidRDefault="00944C50" w:rsidP="00944C50">
      <w:pPr>
        <w:autoSpaceDE w:val="0"/>
        <w:autoSpaceDN w:val="0"/>
        <w:adjustRightInd w:val="0"/>
        <w:ind w:firstLine="567"/>
        <w:jc w:val="both"/>
        <w:rPr>
          <w:rFonts w:ascii="Times New Roman" w:hAnsi="Times New Roman" w:cs="Times New Roman"/>
          <w:b/>
          <w:sz w:val="28"/>
          <w:szCs w:val="28"/>
        </w:rPr>
      </w:pPr>
      <w:r w:rsidRPr="00B75361">
        <w:rPr>
          <w:rFonts w:ascii="Times New Roman" w:hAnsi="Times New Roman" w:cs="Times New Roman"/>
          <w:b/>
          <w:bCs/>
          <w:color w:val="000000" w:themeColor="text1"/>
          <w:sz w:val="28"/>
          <w:szCs w:val="28"/>
        </w:rPr>
        <w:t xml:space="preserve">     </w:t>
      </w:r>
      <w:r w:rsidRPr="00B75361">
        <w:rPr>
          <w:rFonts w:ascii="Times New Roman" w:hAnsi="Times New Roman" w:cs="Times New Roman"/>
          <w:sz w:val="28"/>
          <w:szCs w:val="28"/>
        </w:rPr>
        <w:t>В соответствии с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w:t>
      </w:r>
      <w:bookmarkStart w:id="0" w:name="_GoBack"/>
      <w:bookmarkEnd w:id="0"/>
      <w:r w:rsidRPr="00B75361">
        <w:rPr>
          <w:rFonts w:ascii="Times New Roman" w:hAnsi="Times New Roman" w:cs="Times New Roman"/>
          <w:sz w:val="28"/>
          <w:szCs w:val="28"/>
        </w:rPr>
        <w:t xml:space="preserve">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Курской области от 19.04.2022 №441-па «Об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 Администрация Клюквинского сельсовета Курского района Курской области </w:t>
      </w:r>
    </w:p>
    <w:p w:rsidR="00944C50" w:rsidRPr="00B75361" w:rsidRDefault="00944C50" w:rsidP="00944C50">
      <w:pPr>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b/>
          <w:sz w:val="28"/>
          <w:szCs w:val="28"/>
        </w:rPr>
        <w:t>ПОСТАНОВЛЯЕТ:</w:t>
      </w:r>
    </w:p>
    <w:p w:rsidR="00944C50" w:rsidRPr="00B75361" w:rsidRDefault="00944C50" w:rsidP="00944C50">
      <w:pPr>
        <w:autoSpaceDE w:val="0"/>
        <w:autoSpaceDN w:val="0"/>
        <w:adjustRightInd w:val="0"/>
        <w:ind w:firstLine="709"/>
        <w:jc w:val="both"/>
        <w:rPr>
          <w:rFonts w:ascii="Times New Roman" w:hAnsi="Times New Roman" w:cs="Times New Roman"/>
          <w:sz w:val="28"/>
          <w:szCs w:val="28"/>
        </w:rPr>
      </w:pPr>
    </w:p>
    <w:p w:rsidR="00944C50" w:rsidRPr="00B75361" w:rsidRDefault="00944C50" w:rsidP="00944C50">
      <w:pPr>
        <w:tabs>
          <w:tab w:val="left" w:pos="0"/>
        </w:tabs>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(Приложение).</w:t>
      </w:r>
    </w:p>
    <w:p w:rsidR="00944C50" w:rsidRPr="00B75361" w:rsidRDefault="00944C50" w:rsidP="00944C50">
      <w:pPr>
        <w:tabs>
          <w:tab w:val="left" w:pos="993"/>
        </w:tabs>
        <w:autoSpaceDE w:val="0"/>
        <w:autoSpaceDN w:val="0"/>
        <w:adjustRightInd w:val="0"/>
        <w:ind w:firstLine="709"/>
        <w:jc w:val="both"/>
        <w:rPr>
          <w:rFonts w:ascii="Times New Roman" w:hAnsi="Times New Roman" w:cs="Times New Roman"/>
          <w:b/>
          <w:color w:val="000000" w:themeColor="text1"/>
          <w:sz w:val="28"/>
          <w:szCs w:val="28"/>
          <w:lang w:bidi="ru-RU"/>
        </w:rPr>
      </w:pPr>
      <w:r w:rsidRPr="00B75361">
        <w:rPr>
          <w:rFonts w:ascii="Times New Roman" w:hAnsi="Times New Roman" w:cs="Times New Roman"/>
          <w:sz w:val="28"/>
          <w:szCs w:val="28"/>
        </w:rPr>
        <w:t>2.  Признать утратившим силу постановление Администрации</w:t>
      </w:r>
      <w:r w:rsidRPr="00B75361">
        <w:rPr>
          <w:rFonts w:ascii="Times New Roman" w:hAnsi="Times New Roman" w:cs="Times New Roman"/>
          <w:bCs/>
          <w:color w:val="000000" w:themeColor="text1"/>
          <w:sz w:val="28"/>
          <w:szCs w:val="28"/>
        </w:rPr>
        <w:t xml:space="preserve"> </w:t>
      </w:r>
      <w:r w:rsidRPr="00B75361">
        <w:rPr>
          <w:rFonts w:ascii="Times New Roman" w:hAnsi="Times New Roman" w:cs="Times New Roman"/>
          <w:color w:val="000000" w:themeColor="text1"/>
          <w:sz w:val="28"/>
          <w:szCs w:val="28"/>
          <w:lang w:bidi="ru-RU"/>
        </w:rPr>
        <w:t xml:space="preserve">Клюквинского сельсовета Курского района от 30.10.2018 №177 «Об </w:t>
      </w:r>
      <w:r w:rsidRPr="00B75361">
        <w:rPr>
          <w:rFonts w:ascii="Times New Roman" w:hAnsi="Times New Roman" w:cs="Times New Roman"/>
          <w:color w:val="000000" w:themeColor="text1"/>
          <w:sz w:val="28"/>
          <w:szCs w:val="28"/>
          <w:lang w:bidi="ru-RU"/>
        </w:rPr>
        <w:lastRenderedPageBreak/>
        <w:t>утверждении Правил разработки и утверждения административных регламентов предоставления муниципальных услуг».</w:t>
      </w:r>
    </w:p>
    <w:p w:rsidR="00944C50" w:rsidRPr="00B75361" w:rsidRDefault="00944C50" w:rsidP="00944C50">
      <w:pPr>
        <w:pStyle w:val="ConsPlusTitle"/>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b w:val="0"/>
          <w:color w:val="000000" w:themeColor="text1"/>
          <w:sz w:val="28"/>
          <w:szCs w:val="28"/>
        </w:rPr>
        <w:t xml:space="preserve">         3.</w:t>
      </w:r>
      <w:r w:rsidRPr="00B75361">
        <w:rPr>
          <w:b w:val="0"/>
          <w:bCs w:val="0"/>
          <w:color w:val="000000" w:themeColor="text1"/>
          <w:sz w:val="28"/>
          <w:szCs w:val="28"/>
        </w:rPr>
        <w:t xml:space="preserve"> Контроль за исполнением настоящего постановления оставляю за собой.</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color w:val="000000" w:themeColor="text1"/>
          <w:sz w:val="28"/>
          <w:szCs w:val="28"/>
        </w:rPr>
        <w:t xml:space="preserve">       </w:t>
      </w:r>
      <w:r w:rsidRPr="00B75361">
        <w:rPr>
          <w:b w:val="0"/>
          <w:color w:val="000000" w:themeColor="text1"/>
          <w:sz w:val="28"/>
          <w:szCs w:val="28"/>
        </w:rPr>
        <w:t>4.</w:t>
      </w:r>
      <w:r w:rsidRPr="00B75361">
        <w:rPr>
          <w:b w:val="0"/>
          <w:bCs w:val="0"/>
          <w:color w:val="000000" w:themeColor="text1"/>
          <w:sz w:val="28"/>
          <w:szCs w:val="28"/>
        </w:rPr>
        <w:t xml:space="preserve"> Постановление вступает в силу со дня его подписания и подлежит обнародованию.</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3180"/>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Глава Клюквинского сельсовета</w:t>
      </w:r>
    </w:p>
    <w:p w:rsidR="00944C50" w:rsidRPr="00B75361" w:rsidRDefault="00944C50" w:rsidP="00944C50">
      <w:pPr>
        <w:pStyle w:val="ConsPlusTitle"/>
        <w:widowControl/>
        <w:tabs>
          <w:tab w:val="left" w:pos="0"/>
          <w:tab w:val="left" w:pos="9072"/>
        </w:tabs>
        <w:ind w:right="1"/>
        <w:jc w:val="both"/>
      </w:pPr>
      <w:r w:rsidRPr="00B75361">
        <w:rPr>
          <w:b w:val="0"/>
          <w:bCs w:val="0"/>
          <w:color w:val="000000" w:themeColor="text1"/>
          <w:sz w:val="28"/>
          <w:szCs w:val="28"/>
        </w:rPr>
        <w:t xml:space="preserve">         Курского района                                                                      В.Л. Лыков</w:t>
      </w: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tabs>
          <w:tab w:val="right" w:pos="10317"/>
        </w:tabs>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lastRenderedPageBreak/>
        <w:t xml:space="preserve">Приложение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 постановлению Администрации Клюквинского сельсовета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Курского района  </w:t>
      </w:r>
    </w:p>
    <w:p w:rsidR="00944C50" w:rsidRPr="00B75361" w:rsidRDefault="00944C50" w:rsidP="00944C50">
      <w:pPr>
        <w:ind w:left="5387" w:right="29"/>
        <w:jc w:val="right"/>
        <w:rPr>
          <w:rFonts w:ascii="Times New Roman" w:hAnsi="Times New Roman" w:cs="Times New Roman"/>
        </w:rPr>
      </w:pPr>
      <w:r w:rsidRPr="00B75361">
        <w:rPr>
          <w:rFonts w:ascii="Times New Roman" w:hAnsi="Times New Roman" w:cs="Times New Roman"/>
          <w:sz w:val="24"/>
          <w:szCs w:val="24"/>
        </w:rPr>
        <w:t xml:space="preserve">от </w:t>
      </w:r>
      <w:r w:rsidR="00A10736">
        <w:rPr>
          <w:rFonts w:ascii="Times New Roman" w:hAnsi="Times New Roman" w:cs="Times New Roman"/>
        </w:rPr>
        <w:t>05.06.</w:t>
      </w:r>
      <w:r w:rsidRPr="00B75361">
        <w:rPr>
          <w:rFonts w:ascii="Times New Roman" w:hAnsi="Times New Roman" w:cs="Times New Roman"/>
        </w:rPr>
        <w:t>2023</w:t>
      </w:r>
      <w:r w:rsidRPr="00B75361">
        <w:rPr>
          <w:rFonts w:ascii="Times New Roman" w:hAnsi="Times New Roman" w:cs="Times New Roman"/>
          <w:sz w:val="24"/>
          <w:szCs w:val="24"/>
        </w:rPr>
        <w:t xml:space="preserve"> № </w:t>
      </w:r>
      <w:r w:rsidR="00A10736">
        <w:rPr>
          <w:rFonts w:ascii="Times New Roman" w:hAnsi="Times New Roman" w:cs="Times New Roman"/>
        </w:rPr>
        <w:t>191</w:t>
      </w:r>
    </w:p>
    <w:p w:rsidR="00944C50" w:rsidRPr="00B75361" w:rsidRDefault="00944C50" w:rsidP="00944C50">
      <w:pPr>
        <w:ind w:left="5387" w:right="29"/>
        <w:jc w:val="right"/>
        <w:rPr>
          <w:rFonts w:ascii="Times New Roman" w:hAnsi="Times New Roman" w:cs="Times New Roman"/>
        </w:rPr>
      </w:pPr>
    </w:p>
    <w:p w:rsidR="00944C50" w:rsidRPr="00B75361" w:rsidRDefault="00944C50" w:rsidP="00944C50">
      <w:pPr>
        <w:spacing w:after="0" w:line="240" w:lineRule="auto"/>
        <w:ind w:left="5387" w:right="29"/>
        <w:jc w:val="right"/>
        <w:rPr>
          <w:rFonts w:ascii="Times New Roman" w:hAnsi="Times New Roman" w:cs="Times New Roman"/>
          <w:sz w:val="24"/>
          <w:szCs w:val="24"/>
        </w:rPr>
      </w:pP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Порядок</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 xml:space="preserve">разработки и утверждения административных регламентов предоставления муниципальных услуг </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 Общие положения</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 Административные регламенты разрабатываются и утверждаются Администрацией Клюквинского сельсовета Курского района Курской области, предоставляющей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sidRPr="00B75361">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и нормативными правовыми актами муниципального образования  «Клюквинский сельсовет» Курского района Курской области после внесения сведений о муниципальной услуге в Реестр государственных и муниципальных услуг (функций) Курской области (далее - реестр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Клюквинского сельсовета Курского района Курской области, не регулируются вопросы, относящиеся к предмету регулирования административного регламента в соответствии с настоящим Порядком.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4. Разработка, согласование, проведение экспертизы и утверждение Администрацией Клюквинского сельсовета Курского района Курской области  проектов административных регламентов осуществляются Администрацией  Клюквинского сельсовета Курского района Курской области, предоставляющей муниципальные услуги, и органом, уполномоченным на проведение экспертизы с использованием программно-технических средств реестра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 Разработка административных регламентов включает следующие этапы: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2" w:name="Par18"/>
      <w:bookmarkEnd w:id="2"/>
      <w:r w:rsidRPr="00B75361">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3" w:name="Par19"/>
      <w:bookmarkEnd w:id="3"/>
      <w:r w:rsidRPr="00B75361">
        <w:rPr>
          <w:rFonts w:ascii="Times New Roman" w:hAnsi="Times New Roman" w:cs="Times New Roman"/>
          <w:sz w:val="28"/>
          <w:szCs w:val="28"/>
        </w:rPr>
        <w:t xml:space="preserve">б) преобразование сведений, указанных в </w:t>
      </w:r>
      <w:hyperlink w:anchor="Par18" w:history="1">
        <w:r w:rsidRPr="00B75361">
          <w:rPr>
            <w:rFonts w:ascii="Times New Roman" w:hAnsi="Times New Roman" w:cs="Times New Roman"/>
            <w:sz w:val="28"/>
            <w:szCs w:val="28"/>
          </w:rPr>
          <w:t>подпункте «а»</w:t>
        </w:r>
      </w:hyperlink>
      <w:r w:rsidRPr="00B75361">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6" w:history="1">
        <w:r w:rsidRPr="00B75361">
          <w:rPr>
            <w:rFonts w:ascii="Times New Roman" w:hAnsi="Times New Roman" w:cs="Times New Roman"/>
            <w:sz w:val="28"/>
            <w:szCs w:val="28"/>
          </w:rPr>
          <w:t>частью 3 статьи 12</w:t>
        </w:r>
      </w:hyperlink>
      <w:r w:rsidRPr="00B75361">
        <w:rPr>
          <w:rFonts w:ascii="Times New Roman" w:hAnsi="Times New Roman" w:cs="Times New Roman"/>
          <w:sz w:val="28"/>
          <w:szCs w:val="28"/>
        </w:rPr>
        <w:t xml:space="preserve"> 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автоматическое формирование из сведений, указанных в </w:t>
      </w:r>
      <w:hyperlink w:anchor="Par1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28" w:history="1">
        <w:r w:rsidRPr="00B75361">
          <w:rPr>
            <w:rFonts w:ascii="Times New Roman" w:hAnsi="Times New Roman" w:cs="Times New Roman"/>
            <w:sz w:val="28"/>
            <w:szCs w:val="28"/>
          </w:rPr>
          <w:t>разделом II</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6.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sz w:val="28"/>
          <w:szCs w:val="28"/>
        </w:rPr>
        <w:t xml:space="preserve"> настоящего Порядка, должны быть достаточны для описания: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4" w:name="Par22"/>
      <w:bookmarkEnd w:id="4"/>
      <w:r w:rsidRPr="00B75361">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уникальных для каждой категории заявителей, указанной в </w:t>
      </w:r>
      <w:hyperlink w:anchor="Par22" w:history="1">
        <w:r w:rsidRPr="00B75361">
          <w:rPr>
            <w:rFonts w:ascii="Times New Roman" w:hAnsi="Times New Roman" w:cs="Times New Roman"/>
            <w:sz w:val="28"/>
            <w:szCs w:val="28"/>
          </w:rPr>
          <w:t>абзаце втором</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Par19" w:history="1">
        <w:r w:rsidRPr="00B75361">
          <w:rPr>
            <w:rFonts w:ascii="Times New Roman" w:hAnsi="Times New Roman" w:cs="Times New Roman"/>
            <w:sz w:val="28"/>
            <w:szCs w:val="28"/>
          </w:rPr>
          <w:t>подпунктом «б»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5" w:name="Par25"/>
      <w:bookmarkEnd w:id="5"/>
      <w:r w:rsidRPr="00B75361">
        <w:rPr>
          <w:rFonts w:ascii="Times New Roman" w:hAnsi="Times New Roman" w:cs="Times New Roman"/>
          <w:sz w:val="28"/>
          <w:szCs w:val="28"/>
        </w:rPr>
        <w:lastRenderedPageBreak/>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7" w:history="1">
        <w:r w:rsidRPr="00B75361">
          <w:rPr>
            <w:rFonts w:ascii="Times New Roman" w:hAnsi="Times New Roman" w:cs="Times New Roman"/>
            <w:sz w:val="28"/>
            <w:szCs w:val="28"/>
          </w:rPr>
          <w:t>законом</w:t>
        </w:r>
      </w:hyperlink>
      <w:r w:rsidRPr="00B75361">
        <w:rPr>
          <w:rFonts w:ascii="Times New Roman" w:hAnsi="Times New Roman" w:cs="Times New Roman"/>
        </w:rPr>
        <w:t xml:space="preserve"> </w:t>
      </w:r>
      <w:r w:rsidRPr="00B75361">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8. Наименование административных регламентов определяется Администрацией Клюквинского сельсовета Курского района Курской области, предоставляющей муниципальные услуги, с учетом формулировки нормативного правового акта, которым предусмотрена соответствующая муниципальная услуга.</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28"/>
      <w:bookmarkEnd w:id="6"/>
      <w:r w:rsidRPr="00B75361">
        <w:rPr>
          <w:rFonts w:ascii="Times New Roman" w:hAnsi="Times New Roman" w:cs="Times New Roman"/>
          <w:b/>
          <w:bCs/>
          <w:sz w:val="28"/>
          <w:szCs w:val="28"/>
        </w:rPr>
        <w:t>II. Требования к структуре</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содержанию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9. В административный регламент включаются следующие 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общие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стандарт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состав, последовательность и сроки выполнения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формы контроля за исполнением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B75361">
          <w:rPr>
            <w:rFonts w:ascii="Times New Roman" w:hAnsi="Times New Roman" w:cs="Times New Roman"/>
            <w:sz w:val="28"/>
            <w:szCs w:val="28"/>
          </w:rPr>
          <w:t>части</w:t>
        </w:r>
        <w:r w:rsidRPr="00B75361">
          <w:rPr>
            <w:rFonts w:ascii="Times New Roman" w:hAnsi="Times New Roman" w:cs="Times New Roman"/>
            <w:sz w:val="28"/>
            <w:szCs w:val="28"/>
          </w:rPr>
          <w:br/>
          <w:t>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10. В раздел «Общие положения»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предмет регулирования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круг заявителей;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Клюквинского сельсовета Курского района Курской области, предоставляющей услугу (далее - </w:t>
      </w:r>
      <w:r w:rsidRPr="00B75361">
        <w:rPr>
          <w:rFonts w:ascii="Times New Roman" w:hAnsi="Times New Roman" w:cs="Times New Roman"/>
          <w:sz w:val="28"/>
          <w:szCs w:val="28"/>
        </w:rPr>
        <w:lastRenderedPageBreak/>
        <w:t>профилирование), а также результата, за предоставлением которого обратился заявитель.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наименование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результат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срок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правовые основания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з</w:t>
      </w:r>
      <w:proofErr w:type="spellEnd"/>
      <w:r w:rsidRPr="00B75361">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л) срок регистрации запроса заявителя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 требования к помещениям, в которых предоставляются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н</w:t>
      </w:r>
      <w:proofErr w:type="spellEnd"/>
      <w:r w:rsidRPr="00B75361">
        <w:rPr>
          <w:rFonts w:ascii="Times New Roman" w:hAnsi="Times New Roman" w:cs="Times New Roman"/>
          <w:sz w:val="28"/>
          <w:szCs w:val="28"/>
        </w:rPr>
        <w:t>) показатели доступности и качества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7" w:name="Par59"/>
      <w:bookmarkEnd w:id="7"/>
      <w:r w:rsidRPr="00B75361">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результата (результатов)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способ получения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14. Положения, указанные в </w:t>
      </w:r>
      <w:hyperlink w:anchor="Par59" w:history="1">
        <w:r w:rsidRPr="00B75361">
          <w:rPr>
            <w:rFonts w:ascii="Times New Roman" w:hAnsi="Times New Roman" w:cs="Times New Roman"/>
            <w:sz w:val="28"/>
            <w:szCs w:val="28"/>
          </w:rPr>
          <w:t>пункте 13</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w:t>
      </w:r>
      <w:r w:rsidRPr="00B75361">
        <w:rPr>
          <w:rFonts w:ascii="Times New Roman" w:hAnsi="Times New Roman" w:cs="Times New Roman"/>
          <w:sz w:val="28"/>
          <w:szCs w:val="28"/>
        </w:rPr>
        <w:lastRenderedPageBreak/>
        <w:t>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дополнительные сведения, необходимые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перечень прилагаемых к запросу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8" w:name="Par79"/>
      <w:bookmarkEnd w:id="8"/>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9" w:name="Par80"/>
      <w:bookmarkEnd w:id="9"/>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документов, указанных в </w:t>
      </w:r>
      <w:hyperlink w:anchor="Par79" w:history="1">
        <w:r w:rsidRPr="00B75361">
          <w:rPr>
            <w:rFonts w:ascii="Times New Roman" w:hAnsi="Times New Roman" w:cs="Times New Roman"/>
            <w:sz w:val="28"/>
            <w:szCs w:val="28"/>
          </w:rPr>
          <w:t>абзацах восьмом</w:t>
        </w:r>
      </w:hyperlink>
      <w:r w:rsidRPr="00B75361">
        <w:rPr>
          <w:rFonts w:ascii="Times New Roman" w:hAnsi="Times New Roman" w:cs="Times New Roman"/>
          <w:sz w:val="28"/>
          <w:szCs w:val="28"/>
        </w:rPr>
        <w:t xml:space="preserve"> и </w:t>
      </w:r>
      <w:hyperlink w:anchor="Par80" w:history="1">
        <w:r w:rsidRPr="00B75361">
          <w:rPr>
            <w:rFonts w:ascii="Times New Roman" w:hAnsi="Times New Roman" w:cs="Times New Roman"/>
            <w:sz w:val="28"/>
            <w:szCs w:val="28"/>
          </w:rPr>
          <w:t>девятом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0" w:name="Par86"/>
      <w:bookmarkEnd w:id="10"/>
      <w:r w:rsidRPr="00B7536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1" w:name="Par87"/>
      <w:bookmarkEnd w:id="11"/>
      <w:r w:rsidRPr="00B753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2" w:name="Par88"/>
      <w:bookmarkEnd w:id="12"/>
      <w:r w:rsidRPr="00B75361">
        <w:rPr>
          <w:rFonts w:ascii="Times New Roman" w:hAnsi="Times New Roman" w:cs="Times New Roman"/>
          <w:sz w:val="28"/>
          <w:szCs w:val="28"/>
        </w:rPr>
        <w:t xml:space="preserve">Для каждого основания, включенного в перечни, указанные в </w:t>
      </w:r>
      <w:hyperlink w:anchor="Par86" w:history="1">
        <w:r w:rsidRPr="00B75361">
          <w:rPr>
            <w:rFonts w:ascii="Times New Roman" w:hAnsi="Times New Roman" w:cs="Times New Roman"/>
            <w:sz w:val="28"/>
            <w:szCs w:val="28"/>
          </w:rPr>
          <w:t>абзацах втором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третьем</w:t>
        </w:r>
      </w:hyperlink>
      <w:r w:rsidRPr="00B75361">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оснований, предусмотренных </w:t>
      </w:r>
      <w:hyperlink w:anchor="Par86" w:history="1">
        <w:r w:rsidRPr="00B75361">
          <w:rPr>
            <w:rFonts w:ascii="Times New Roman" w:hAnsi="Times New Roman" w:cs="Times New Roman"/>
            <w:sz w:val="28"/>
            <w:szCs w:val="28"/>
          </w:rPr>
          <w:t>абзацами вторым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третьим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муниципального образования  «Клюквинский сельсовет»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w:t>
      </w:r>
      <w:r w:rsidRPr="00B75361">
        <w:rPr>
          <w:rFonts w:ascii="Times New Roman" w:hAnsi="Times New Roman" w:cs="Times New Roman"/>
          <w:sz w:val="28"/>
          <w:szCs w:val="28"/>
        </w:rPr>
        <w:lastRenderedPageBreak/>
        <w:t>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3" w:name="Par96"/>
      <w:bookmarkEnd w:id="13"/>
      <w:r w:rsidRPr="00B75361">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размер платы за предоставление указанных в </w:t>
      </w:r>
      <w:hyperlink w:anchor="Par96" w:history="1">
        <w:r w:rsidRPr="00B75361">
          <w:rPr>
            <w:rFonts w:ascii="Times New Roman" w:hAnsi="Times New Roman" w:cs="Times New Roman"/>
            <w:sz w:val="28"/>
            <w:szCs w:val="28"/>
          </w:rPr>
          <w:t>подпункте «а»</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услуг в случаях, когда размер платы установлен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4" w:name="Par100"/>
      <w:bookmarkEnd w:id="14"/>
      <w:r w:rsidRPr="00B75361">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r w:rsidRPr="00B75361">
        <w:rPr>
          <w:rFonts w:ascii="Times New Roman" w:hAnsi="Times New Roman" w:cs="Times New Roman"/>
          <w:sz w:val="28"/>
          <w:szCs w:val="28"/>
        </w:rPr>
        <w:lastRenderedPageBreak/>
        <w:t>предоставлении муниципальной услуги без рассмотрения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описание административной процедуры профилирования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подразделы, содержащие описание вариантов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00" w:history="1">
        <w:r w:rsidRPr="00B75361">
          <w:rPr>
            <w:rFonts w:ascii="Times New Roman" w:hAnsi="Times New Roman" w:cs="Times New Roman"/>
            <w:sz w:val="28"/>
            <w:szCs w:val="28"/>
          </w:rPr>
          <w:t>подпунктом «а» пункта 24</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наличие (отсутствие) возможности подачи запроса представителем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органы и организации,</w:t>
      </w:r>
      <w:r w:rsidRPr="00B75361">
        <w:rPr>
          <w:rFonts w:ascii="Times New Roman" w:hAnsi="Times New Roman" w:cs="Times New Roman"/>
          <w:color w:val="FFFFFF" w:themeColor="background1"/>
          <w:sz w:val="28"/>
          <w:szCs w:val="28"/>
        </w:rPr>
        <w:t xml:space="preserve">, </w:t>
      </w:r>
      <w:r w:rsidRPr="00B75361">
        <w:rPr>
          <w:rFonts w:ascii="Times New Roman" w:hAnsi="Times New Roman" w:cs="Times New Roman"/>
          <w:sz w:val="28"/>
          <w:szCs w:val="28"/>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w:t>
      </w:r>
      <w:r w:rsidRPr="00B75361">
        <w:rPr>
          <w:rFonts w:ascii="Times New Roman" w:hAnsi="Times New Roman" w:cs="Times New Roman"/>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направляемые в запросе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запрашиваемые в запросе сведения с указанием их цели использования;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основание для информационного запроса, срок его направления;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оснований для возобновления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способы предоставления результата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необходимый для получения таких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9" w:history="1">
        <w:r w:rsidRPr="00B75361">
          <w:rPr>
            <w:rFonts w:ascii="Times New Roman" w:hAnsi="Times New Roman" w:cs="Times New Roman"/>
            <w:sz w:val="28"/>
            <w:szCs w:val="28"/>
          </w:rPr>
          <w:t>пунктом 1 части 1 статьи 7</w:t>
        </w:r>
      </w:hyperlink>
      <w:r w:rsidRPr="00B75361">
        <w:rPr>
          <w:rFonts w:ascii="Times New Roman" w:hAnsi="Times New Roman" w:cs="Times New Roman"/>
          <w:sz w:val="28"/>
          <w:szCs w:val="28"/>
          <w:vertAlign w:val="superscript"/>
        </w:rPr>
        <w:t>3</w:t>
      </w:r>
      <w:r w:rsidRPr="00B75361">
        <w:rPr>
          <w:rFonts w:ascii="Times New Roman" w:hAnsi="Times New Roman" w:cs="Times New Roman"/>
          <w:sz w:val="28"/>
          <w:szCs w:val="28"/>
        </w:rPr>
        <w:t xml:space="preserve">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5" w:name="Par139"/>
      <w:bookmarkEnd w:id="15"/>
      <w:r w:rsidRPr="00B75361">
        <w:rPr>
          <w:rFonts w:ascii="Times New Roman" w:hAnsi="Times New Roman" w:cs="Times New Roman"/>
          <w:sz w:val="28"/>
          <w:szCs w:val="28"/>
        </w:rPr>
        <w:lastRenderedPageBreak/>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B75361">
          <w:rPr>
            <w:rFonts w:ascii="Times New Roman" w:hAnsi="Times New Roman" w:cs="Times New Roman"/>
            <w:sz w:val="28"/>
            <w:szCs w:val="28"/>
          </w:rPr>
          <w:t>части 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w:t>
      </w:r>
      <w:r w:rsidRPr="00B75361">
        <w:rPr>
          <w:rFonts w:ascii="Times New Roman" w:hAnsi="Times New Roman" w:cs="Times New Roman"/>
          <w:sz w:val="28"/>
          <w:szCs w:val="28"/>
        </w:rPr>
        <w:b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III. Порядок согласования</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утверждения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75361">
        <w:rPr>
          <w:rFonts w:ascii="Times New Roman" w:hAnsi="Times New Roman" w:cs="Times New Roman"/>
          <w:sz w:val="28"/>
          <w:szCs w:val="28"/>
        </w:rPr>
        <w:lastRenderedPageBreak/>
        <w:t>36. Проект административного регламента формируется Администрацией Клюквинского сельсовета Курского района Курской области предоставляющей муниципальные услуги, в машиночитаемом формате в электронном виде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органам, предоставляющим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38. Органы, участвующие в согласовании, а также уполномоченный орган автоматически вносятся в формируемый после подготовки проекта </w:t>
      </w:r>
      <w:r w:rsidRPr="00B75361">
        <w:rPr>
          <w:rFonts w:ascii="Times New Roman" w:hAnsi="Times New Roman" w:cs="Times New Roman"/>
          <w:sz w:val="28"/>
          <w:szCs w:val="28"/>
        </w:rPr>
        <w:br/>
        <w:t>административного регламента лист согласования проекта административного регламента (далее -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40. Одновременно с началом процедуры согласования в целях проведения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проект административного регламента размещается на официальном сайте Администрации Клюквинского сельсовета Курского района Курской области </w:t>
      </w:r>
      <w:proofErr w:type="spellStart"/>
      <w:r w:rsidRPr="00B75361">
        <w:rPr>
          <w:rFonts w:ascii="Times New Roman" w:hAnsi="Times New Roman" w:cs="Times New Roman"/>
          <w:sz w:val="28"/>
          <w:szCs w:val="28"/>
          <w:lang w:val="en-US"/>
        </w:rPr>
        <w:t>klukva</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lang w:val="en-US"/>
        </w:rPr>
        <w:t>rkursk</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rPr>
        <w:t>ru</w:t>
      </w:r>
      <w:proofErr w:type="spellEnd"/>
      <w:r w:rsidRPr="00B75361">
        <w:rPr>
          <w:rFonts w:ascii="Times New Roman" w:hAnsi="Times New Roman" w:cs="Times New Roman"/>
          <w:sz w:val="28"/>
          <w:szCs w:val="28"/>
        </w:rPr>
        <w:t xml:space="preserve"> в информационно-телекоммуникационной сети «Интернет».</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Администрация Клюквинского сельсовета Курского района Курской области, </w:t>
      </w:r>
      <w:r w:rsidRPr="00B75361">
        <w:rPr>
          <w:rFonts w:ascii="Times New Roman" w:hAnsi="Times New Roman" w:cs="Times New Roman"/>
          <w:sz w:val="28"/>
          <w:szCs w:val="28"/>
        </w:rPr>
        <w:lastRenderedPageBreak/>
        <w:t>предоставляющая муниципальную услугу, рассматривает поступившие замечания.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1" w:history="1">
        <w:r w:rsidRPr="00B75361">
          <w:rPr>
            <w:rFonts w:ascii="Times New Roman" w:hAnsi="Times New Roman" w:cs="Times New Roman"/>
            <w:sz w:val="28"/>
            <w:szCs w:val="28"/>
          </w:rPr>
          <w:t>законом</w:t>
        </w:r>
      </w:hyperlink>
      <w:r w:rsidRPr="00B75361">
        <w:rPr>
          <w:rFonts w:ascii="Times New Roman" w:hAnsi="Times New Roman" w:cs="Times New Roman"/>
          <w:sz w:val="28"/>
          <w:szCs w:val="28"/>
        </w:rPr>
        <w:br/>
        <w:t xml:space="preserve">от  17 июля 2009 года № 172-ФЗ «Об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Клюквинского сельсовета Курского района Курской области, предоставляющая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возражений к замечаниям Администрация Клюквинского сельсовета Курского района Курской области, предоставляющая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43. В случае 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44. Администрация Клюквинского сельсовета Курского района Курской области, предоставляющая муниципальную услугу, после повторного отказа органа, участвующего в согласовании (органов, участвующих в согласовании), в согласовании проекта </w:t>
      </w:r>
      <w:r w:rsidRPr="00B75361">
        <w:rPr>
          <w:rFonts w:ascii="Times New Roman" w:hAnsi="Times New Roman" w:cs="Times New Roman"/>
          <w:sz w:val="28"/>
          <w:szCs w:val="28"/>
        </w:rPr>
        <w:lastRenderedPageBreak/>
        <w:t>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44C50" w:rsidRPr="00B75361" w:rsidRDefault="00944C50" w:rsidP="00944C50">
      <w:pPr>
        <w:pStyle w:val="20"/>
        <w:shd w:val="clear" w:color="auto" w:fill="auto"/>
        <w:tabs>
          <w:tab w:val="left" w:pos="1052"/>
        </w:tabs>
        <w:spacing w:line="322" w:lineRule="exact"/>
        <w:ind w:firstLine="567"/>
        <w:rPr>
          <w:rFonts w:ascii="Times New Roman" w:hAnsi="Times New Roman" w:cs="Times New Roman"/>
        </w:rPr>
      </w:pPr>
      <w:r w:rsidRPr="00B75361">
        <w:rPr>
          <w:rFonts w:ascii="Times New Roman" w:hAnsi="Times New Roman" w:cs="Times New Roman"/>
        </w:rPr>
        <w:t>45. Разногласия по проекту административного регламента разрешаются в порядке, предусмотренном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78" w:history="1">
        <w:r w:rsidRPr="00B75361">
          <w:rPr>
            <w:rFonts w:ascii="Times New Roman" w:hAnsi="Times New Roman" w:cs="Times New Roman"/>
            <w:sz w:val="28"/>
            <w:szCs w:val="28"/>
          </w:rPr>
          <w:t>разделом IV</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Клюквинского сельсовета Курского района Курской области, предоставляющей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48. Нормативные правовые акты об утверждении регламентов Администрации Клюквинского сельсовета Курского района Курской области, предоставляющей муниципальные услуги, и сведения об источниках их официального опубликования в электронном виде посредством сети «Интернет» направляются в</w:t>
      </w:r>
      <w:r w:rsidRPr="00B75361">
        <w:rPr>
          <w:rFonts w:ascii="Times New Roman" w:hAnsi="Times New Roman" w:cs="Times New Roman"/>
        </w:rPr>
        <w:t xml:space="preserve"> </w:t>
      </w:r>
      <w:r w:rsidRPr="00B75361">
        <w:rPr>
          <w:rFonts w:ascii="Times New Roman" w:hAnsi="Times New Roman" w:cs="Times New Roman"/>
          <w:sz w:val="28"/>
          <w:szCs w:val="28"/>
        </w:rPr>
        <w:t>Регистр муниципальных нормативных правовых актов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16" w:name="Par178"/>
      <w:bookmarkEnd w:id="16"/>
      <w:r w:rsidRPr="00B75361">
        <w:rPr>
          <w:rFonts w:ascii="Times New Roman" w:hAnsi="Times New Roman" w:cs="Times New Roman"/>
          <w:b/>
          <w:bCs/>
          <w:sz w:val="28"/>
          <w:szCs w:val="28"/>
        </w:rPr>
        <w:t>IV. Проведение экспертизы</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проектов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50. Уполномоченным органом является Администрация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51. Предметом экспертизы являются: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а) соответствие проектов административных регламентов требованиям </w:t>
      </w:r>
      <w:hyperlink w:anchor="Par13" w:history="1">
        <w:r w:rsidRPr="00B75361">
          <w:rPr>
            <w:rFonts w:ascii="Times New Roman" w:hAnsi="Times New Roman" w:cs="Times New Roman"/>
            <w:sz w:val="28"/>
            <w:szCs w:val="28"/>
          </w:rPr>
          <w:t>пунктов 3</w:t>
        </w:r>
      </w:hyperlink>
      <w:r w:rsidRPr="00B75361">
        <w:rPr>
          <w:rFonts w:ascii="Times New Roman" w:hAnsi="Times New Roman" w:cs="Times New Roman"/>
          <w:sz w:val="28"/>
          <w:szCs w:val="28"/>
        </w:rPr>
        <w:t xml:space="preserve"> и </w:t>
      </w:r>
      <w:hyperlink w:anchor="Par25" w:history="1">
        <w:r w:rsidRPr="00B75361">
          <w:rPr>
            <w:rFonts w:ascii="Times New Roman" w:hAnsi="Times New Roman" w:cs="Times New Roman"/>
            <w:sz w:val="28"/>
            <w:szCs w:val="28"/>
          </w:rPr>
          <w:t>7</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Par88" w:history="1">
        <w:r w:rsidRPr="00B75361">
          <w:rPr>
            <w:rFonts w:ascii="Times New Roman" w:hAnsi="Times New Roman" w:cs="Times New Roman"/>
            <w:sz w:val="28"/>
            <w:szCs w:val="28"/>
          </w:rPr>
          <w:t>абзацем четвертым пункта 19</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55. При наличии в заключении уполномоченного органа замечаний и предложений к проекту административного регламента, Администрация Клюквинского сельсовета Курского района Курской области, предоставляющая муниципальную услугу, обеспечивает учет таких замечаний и предложений.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разногласий Администрация Клюквинского сельсовета Курского района Курской области, предоставляющая муниципальную услугу, вносит в протокол разногласий возражения на замечания уполномоченного органа.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Уполномоченный орган рассматривает возражения, представленные Администрацией Клюквинского сельсовета Курского района Курской области, предоставляющей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уполномоченный орган проставляет соответствующую отметку в протоколе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56. Разногласия по проекту административного регламента между Администрацией Клюквинского сельсовета Курского района Курской области, предоставляющей муниципальную услугу, и уполномоченным органом разрешаются в порядке,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rPr>
          <w:rFonts w:ascii="Times New Roman" w:hAnsi="Times New Roman" w:cs="Times New Roman"/>
        </w:rPr>
      </w:pPr>
    </w:p>
    <w:p w:rsidR="00944C50" w:rsidRPr="00B75361" w:rsidRDefault="00944C50" w:rsidP="00944C50">
      <w:pPr>
        <w:pStyle w:val="ConsPlusTitle"/>
        <w:widowControl/>
        <w:tabs>
          <w:tab w:val="left" w:pos="0"/>
          <w:tab w:val="left" w:pos="9072"/>
        </w:tabs>
        <w:ind w:right="1"/>
        <w:jc w:val="both"/>
      </w:pPr>
    </w:p>
    <w:p w:rsidR="00335861" w:rsidRPr="00B75361" w:rsidRDefault="00335861">
      <w:pPr>
        <w:rPr>
          <w:rFonts w:ascii="Times New Roman" w:hAnsi="Times New Roman" w:cs="Times New Roman"/>
        </w:rPr>
      </w:pPr>
    </w:p>
    <w:sectPr w:rsidR="00335861" w:rsidRPr="00B75361" w:rsidSect="00B75361">
      <w:pgSz w:w="11907" w:h="16840" w:code="9"/>
      <w:pgMar w:top="1134" w:right="1418"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3D"/>
    <w:multiLevelType w:val="hybridMultilevel"/>
    <w:tmpl w:val="291A1736"/>
    <w:lvl w:ilvl="0" w:tplc="B36A871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AE5976"/>
    <w:multiLevelType w:val="hybridMultilevel"/>
    <w:tmpl w:val="656EC69C"/>
    <w:lvl w:ilvl="0" w:tplc="3C52AA6C">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
    <w:nsid w:val="26AF4705"/>
    <w:multiLevelType w:val="hybridMultilevel"/>
    <w:tmpl w:val="01AC714C"/>
    <w:lvl w:ilvl="0" w:tplc="19F8C124">
      <w:start w:val="1"/>
      <w:numFmt w:val="decimal"/>
      <w:lvlText w:val="%1."/>
      <w:lvlJc w:val="left"/>
      <w:pPr>
        <w:tabs>
          <w:tab w:val="num" w:pos="1227"/>
        </w:tabs>
        <w:ind w:left="1227" w:hanging="360"/>
      </w:pPr>
      <w:rPr>
        <w:rFonts w:cs="Times New Roman" w:hint="default"/>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3">
    <w:nsid w:val="3B2C343E"/>
    <w:multiLevelType w:val="hybridMultilevel"/>
    <w:tmpl w:val="ECD2F45E"/>
    <w:lvl w:ilvl="0" w:tplc="D1AE7A72">
      <w:start w:val="1"/>
      <w:numFmt w:val="decimal"/>
      <w:lvlText w:val="%1."/>
      <w:lvlJc w:val="left"/>
      <w:pPr>
        <w:tabs>
          <w:tab w:val="num" w:pos="1227"/>
        </w:tabs>
        <w:ind w:left="1227" w:hanging="360"/>
      </w:pPr>
      <w:rPr>
        <w:rFonts w:cs="Times New Roman" w:hint="default"/>
        <w:b/>
        <w:bCs/>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4">
    <w:nsid w:val="65640CAE"/>
    <w:multiLevelType w:val="multilevel"/>
    <w:tmpl w:val="32E4D9A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587"/>
        </w:tabs>
        <w:ind w:left="1587" w:hanging="720"/>
      </w:pPr>
      <w:rPr>
        <w:rFonts w:cs="Times New Roman" w:hint="default"/>
        <w:sz w:val="24"/>
        <w:szCs w:val="24"/>
      </w:rPr>
    </w:lvl>
    <w:lvl w:ilvl="2">
      <w:start w:val="1"/>
      <w:numFmt w:val="decimal"/>
      <w:lvlText w:val="%1.%2.%3."/>
      <w:lvlJc w:val="left"/>
      <w:pPr>
        <w:tabs>
          <w:tab w:val="num" w:pos="2454"/>
        </w:tabs>
        <w:ind w:left="2454" w:hanging="720"/>
      </w:pPr>
      <w:rPr>
        <w:rFonts w:cs="Times New Roman" w:hint="default"/>
        <w:sz w:val="24"/>
        <w:szCs w:val="24"/>
      </w:rPr>
    </w:lvl>
    <w:lvl w:ilvl="3">
      <w:start w:val="1"/>
      <w:numFmt w:val="decimal"/>
      <w:lvlText w:val="%1.%2.%3.%4."/>
      <w:lvlJc w:val="left"/>
      <w:pPr>
        <w:tabs>
          <w:tab w:val="num" w:pos="3681"/>
        </w:tabs>
        <w:ind w:left="3681" w:hanging="1080"/>
      </w:pPr>
      <w:rPr>
        <w:rFonts w:cs="Times New Roman" w:hint="default"/>
        <w:sz w:val="24"/>
        <w:szCs w:val="24"/>
      </w:rPr>
    </w:lvl>
    <w:lvl w:ilvl="4">
      <w:start w:val="1"/>
      <w:numFmt w:val="decimal"/>
      <w:lvlText w:val="%1.%2.%3.%4.%5."/>
      <w:lvlJc w:val="left"/>
      <w:pPr>
        <w:tabs>
          <w:tab w:val="num" w:pos="4548"/>
        </w:tabs>
        <w:ind w:left="4548" w:hanging="1080"/>
      </w:pPr>
      <w:rPr>
        <w:rFonts w:cs="Times New Roman" w:hint="default"/>
        <w:sz w:val="24"/>
        <w:szCs w:val="24"/>
      </w:rPr>
    </w:lvl>
    <w:lvl w:ilvl="5">
      <w:start w:val="1"/>
      <w:numFmt w:val="decimal"/>
      <w:lvlText w:val="%1.%2.%3.%4.%5.%6."/>
      <w:lvlJc w:val="left"/>
      <w:pPr>
        <w:tabs>
          <w:tab w:val="num" w:pos="5775"/>
        </w:tabs>
        <w:ind w:left="5775" w:hanging="1440"/>
      </w:pPr>
      <w:rPr>
        <w:rFonts w:cs="Times New Roman" w:hint="default"/>
        <w:sz w:val="24"/>
        <w:szCs w:val="24"/>
      </w:rPr>
    </w:lvl>
    <w:lvl w:ilvl="6">
      <w:start w:val="1"/>
      <w:numFmt w:val="decimal"/>
      <w:lvlText w:val="%1.%2.%3.%4.%5.%6.%7."/>
      <w:lvlJc w:val="left"/>
      <w:pPr>
        <w:tabs>
          <w:tab w:val="num" w:pos="7002"/>
        </w:tabs>
        <w:ind w:left="7002" w:hanging="1800"/>
      </w:pPr>
      <w:rPr>
        <w:rFonts w:cs="Times New Roman" w:hint="default"/>
        <w:sz w:val="24"/>
        <w:szCs w:val="24"/>
      </w:rPr>
    </w:lvl>
    <w:lvl w:ilvl="7">
      <w:start w:val="1"/>
      <w:numFmt w:val="decimal"/>
      <w:lvlText w:val="%1.%2.%3.%4.%5.%6.%7.%8."/>
      <w:lvlJc w:val="left"/>
      <w:pPr>
        <w:tabs>
          <w:tab w:val="num" w:pos="7869"/>
        </w:tabs>
        <w:ind w:left="7869" w:hanging="1800"/>
      </w:pPr>
      <w:rPr>
        <w:rFonts w:cs="Times New Roman" w:hint="default"/>
        <w:sz w:val="24"/>
        <w:szCs w:val="24"/>
      </w:rPr>
    </w:lvl>
    <w:lvl w:ilvl="8">
      <w:start w:val="1"/>
      <w:numFmt w:val="decimal"/>
      <w:lvlText w:val="%1.%2.%3.%4.%5.%6.%7.%8.%9."/>
      <w:lvlJc w:val="left"/>
      <w:pPr>
        <w:tabs>
          <w:tab w:val="num" w:pos="9096"/>
        </w:tabs>
        <w:ind w:left="9096" w:hanging="2160"/>
      </w:pPr>
      <w:rPr>
        <w:rFonts w:cs="Times New Roman" w:hint="default"/>
        <w:sz w:val="24"/>
        <w:szCs w:val="24"/>
      </w:rPr>
    </w:lvl>
  </w:abstractNum>
  <w:abstractNum w:abstractNumId="5">
    <w:nsid w:val="7A5841F4"/>
    <w:multiLevelType w:val="hybridMultilevel"/>
    <w:tmpl w:val="F7201A16"/>
    <w:lvl w:ilvl="0" w:tplc="2BF47FA8">
      <w:start w:val="1"/>
      <w:numFmt w:val="decimal"/>
      <w:lvlText w:val="%1."/>
      <w:lvlJc w:val="left"/>
      <w:pPr>
        <w:tabs>
          <w:tab w:val="num" w:pos="1211"/>
        </w:tabs>
        <w:ind w:left="1211" w:hanging="360"/>
      </w:pPr>
      <w:rPr>
        <w:rFonts w:cs="Times New Roman" w:hint="default"/>
      </w:rPr>
    </w:lvl>
    <w:lvl w:ilvl="1" w:tplc="B9047512">
      <w:numFmt w:val="none"/>
      <w:lvlText w:val=""/>
      <w:lvlJc w:val="left"/>
      <w:pPr>
        <w:tabs>
          <w:tab w:val="num" w:pos="360"/>
        </w:tabs>
      </w:pPr>
      <w:rPr>
        <w:rFonts w:cs="Times New Roman"/>
      </w:rPr>
    </w:lvl>
    <w:lvl w:ilvl="2" w:tplc="B08A2944">
      <w:numFmt w:val="none"/>
      <w:lvlText w:val=""/>
      <w:lvlJc w:val="left"/>
      <w:pPr>
        <w:tabs>
          <w:tab w:val="num" w:pos="360"/>
        </w:tabs>
      </w:pPr>
      <w:rPr>
        <w:rFonts w:cs="Times New Roman"/>
      </w:rPr>
    </w:lvl>
    <w:lvl w:ilvl="3" w:tplc="623E6758">
      <w:numFmt w:val="none"/>
      <w:lvlText w:val=""/>
      <w:lvlJc w:val="left"/>
      <w:pPr>
        <w:tabs>
          <w:tab w:val="num" w:pos="360"/>
        </w:tabs>
      </w:pPr>
      <w:rPr>
        <w:rFonts w:cs="Times New Roman"/>
      </w:rPr>
    </w:lvl>
    <w:lvl w:ilvl="4" w:tplc="FD706B68">
      <w:numFmt w:val="none"/>
      <w:lvlText w:val=""/>
      <w:lvlJc w:val="left"/>
      <w:pPr>
        <w:tabs>
          <w:tab w:val="num" w:pos="360"/>
        </w:tabs>
      </w:pPr>
      <w:rPr>
        <w:rFonts w:cs="Times New Roman"/>
      </w:rPr>
    </w:lvl>
    <w:lvl w:ilvl="5" w:tplc="08D41F1C">
      <w:numFmt w:val="none"/>
      <w:lvlText w:val=""/>
      <w:lvlJc w:val="left"/>
      <w:pPr>
        <w:tabs>
          <w:tab w:val="num" w:pos="360"/>
        </w:tabs>
      </w:pPr>
      <w:rPr>
        <w:rFonts w:cs="Times New Roman"/>
      </w:rPr>
    </w:lvl>
    <w:lvl w:ilvl="6" w:tplc="B848270E">
      <w:numFmt w:val="none"/>
      <w:lvlText w:val=""/>
      <w:lvlJc w:val="left"/>
      <w:pPr>
        <w:tabs>
          <w:tab w:val="num" w:pos="360"/>
        </w:tabs>
      </w:pPr>
      <w:rPr>
        <w:rFonts w:cs="Times New Roman"/>
      </w:rPr>
    </w:lvl>
    <w:lvl w:ilvl="7" w:tplc="B82C0280">
      <w:numFmt w:val="none"/>
      <w:lvlText w:val=""/>
      <w:lvlJc w:val="left"/>
      <w:pPr>
        <w:tabs>
          <w:tab w:val="num" w:pos="360"/>
        </w:tabs>
      </w:pPr>
      <w:rPr>
        <w:rFonts w:cs="Times New Roman"/>
      </w:rPr>
    </w:lvl>
    <w:lvl w:ilvl="8" w:tplc="6A5260B4">
      <w:numFmt w:val="none"/>
      <w:lvlText w:val=""/>
      <w:lvlJc w:val="left"/>
      <w:pPr>
        <w:tabs>
          <w:tab w:val="num" w:pos="360"/>
        </w:tabs>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44C50"/>
    <w:rsid w:val="00335861"/>
    <w:rsid w:val="006059F7"/>
    <w:rsid w:val="00944C50"/>
    <w:rsid w:val="009F320B"/>
    <w:rsid w:val="00A10736"/>
    <w:rsid w:val="00B7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0B"/>
  </w:style>
  <w:style w:type="paragraph" w:styleId="1">
    <w:name w:val="heading 1"/>
    <w:basedOn w:val="a"/>
    <w:next w:val="a"/>
    <w:link w:val="10"/>
    <w:uiPriority w:val="99"/>
    <w:qFormat/>
    <w:rsid w:val="00944C50"/>
    <w:pPr>
      <w:keepNext/>
      <w:spacing w:after="0" w:line="240" w:lineRule="auto"/>
      <w:ind w:right="-566" w:firstLine="851"/>
      <w:jc w:val="center"/>
      <w:outlineLvl w:val="0"/>
    </w:pPr>
    <w:rPr>
      <w:rFonts w:ascii="Times New Roman" w:eastAsia="Times New Roman" w:hAnsi="Times New Roman"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C50"/>
    <w:rPr>
      <w:rFonts w:ascii="Times New Roman" w:eastAsia="Times New Roman" w:hAnsi="Times New Roman" w:cs="Times New Roman"/>
      <w:b/>
      <w:bCs/>
      <w:sz w:val="40"/>
      <w:szCs w:val="40"/>
    </w:rPr>
  </w:style>
  <w:style w:type="paragraph" w:customStyle="1" w:styleId="ConsNormal">
    <w:name w:val="Con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944C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uiPriority w:val="99"/>
    <w:rsid w:val="00944C5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44C5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шрифт абзаца1"/>
    <w:rsid w:val="00944C50"/>
  </w:style>
  <w:style w:type="paragraph" w:customStyle="1" w:styleId="12">
    <w:name w:val="Обычный1"/>
    <w:rsid w:val="00944C5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3">
    <w:name w:val="header"/>
    <w:basedOn w:val="a"/>
    <w:link w:val="a4"/>
    <w:uiPriority w:val="99"/>
    <w:unhideWhenUsed/>
    <w:rsid w:val="00944C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44C50"/>
    <w:rPr>
      <w:rFonts w:ascii="Times New Roman" w:eastAsia="Times New Roman" w:hAnsi="Times New Roman" w:cs="Times New Roman"/>
      <w:sz w:val="24"/>
      <w:szCs w:val="24"/>
    </w:rPr>
  </w:style>
  <w:style w:type="character" w:customStyle="1" w:styleId="2">
    <w:name w:val="Основной текст (2)_"/>
    <w:basedOn w:val="a0"/>
    <w:link w:val="20"/>
    <w:rsid w:val="00944C50"/>
    <w:rPr>
      <w:sz w:val="28"/>
      <w:szCs w:val="28"/>
      <w:shd w:val="clear" w:color="auto" w:fill="FFFFFF"/>
    </w:rPr>
  </w:style>
  <w:style w:type="paragraph" w:customStyle="1" w:styleId="20">
    <w:name w:val="Основной текст (2)"/>
    <w:basedOn w:val="a"/>
    <w:link w:val="2"/>
    <w:rsid w:val="00944C50"/>
    <w:pPr>
      <w:widowControl w:val="0"/>
      <w:shd w:val="clear" w:color="auto" w:fill="FFFFFF"/>
      <w:spacing w:after="0" w:line="0" w:lineRule="atLeast"/>
      <w:ind w:hanging="900"/>
      <w:jc w:val="both"/>
    </w:pPr>
    <w:rPr>
      <w:sz w:val="28"/>
      <w:szCs w:val="28"/>
    </w:rPr>
  </w:style>
  <w:style w:type="paragraph" w:styleId="a5">
    <w:name w:val="Balloon Text"/>
    <w:basedOn w:val="a"/>
    <w:link w:val="a6"/>
    <w:uiPriority w:val="99"/>
    <w:semiHidden/>
    <w:unhideWhenUsed/>
    <w:rsid w:val="00944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89A655D207D949D9A292451A792391752F2749A6578EF9ED8A1B79A435020E914FF68D8956FA73E50AE0AE88387B1E29CA67494288A1103K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889A655D207D949D9A292451A792391752F2749A6578EF9ED8A1B79A435020FB14A764DA9572A23545F85BAE0DK7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889A655D207D949D9A292451A792391752F2749A6578EF9ED8A1B79A435020E914FF6ADC9167F66D1FAF56AED694B3EB9CA47D8802KBN" TargetMode="External"/><Relationship Id="rId11" Type="http://schemas.openxmlformats.org/officeDocument/2006/relationships/hyperlink" Target="consultantplus://offline/ref=70889A655D207D949D9A292451A79239175AF37B9F6378EF9ED8A1B79A435020FB14A764DA9572A23545F85BAE0DK7N" TargetMode="External"/><Relationship Id="rId5" Type="http://schemas.openxmlformats.org/officeDocument/2006/relationships/image" Target="media/image1.png"/><Relationship Id="rId10" Type="http://schemas.openxmlformats.org/officeDocument/2006/relationships/hyperlink" Target="consultantplus://offline/ref=70889A655D207D949D9A292451A792391752F2749A6578EF9ED8A1B79A435020E914FF68D8956FA73E50AE0AE88387B1E29CA67494288A1103K5N" TargetMode="External"/><Relationship Id="rId4" Type="http://schemas.openxmlformats.org/officeDocument/2006/relationships/webSettings" Target="webSettings.xml"/><Relationship Id="rId9" Type="http://schemas.openxmlformats.org/officeDocument/2006/relationships/hyperlink" Target="consultantplus://offline/ref=70889A655D207D949D9A292451A792391752F2749A6578EF9ED8A1B79A435020E914FF6ADB9367F66D1FAF56AED694B3EB9CA47D8802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6161</Words>
  <Characters>35120</Characters>
  <Application>Microsoft Office Word</Application>
  <DocSecurity>0</DocSecurity>
  <Lines>292</Lines>
  <Paragraphs>82</Paragraphs>
  <ScaleCrop>false</ScaleCrop>
  <Company/>
  <LinksUpToDate>false</LinksUpToDate>
  <CharactersWithSpaces>41199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2023-05-26T12:48:00Z</dcterms:created>
  <dcterms:modified xsi:type="dcterms:W3CDTF">2023-06-06T07:58:00Z</dcterms:modified>
</cp:coreProperties>
</file>