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24" w:rsidRPr="00657683" w:rsidRDefault="00B52B24" w:rsidP="00657683">
      <w:pPr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Информация-анализ по обращениям граждан, поступившим в Администрацию Клюквинского сельсовета Курского района Курской области за </w:t>
      </w:r>
      <w:r w:rsidR="00C426B0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4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-й квартал 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20</w:t>
      </w:r>
      <w:r w:rsidR="00265232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</w:t>
      </w:r>
      <w:r w:rsidR="00BF0AAB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год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а</w:t>
      </w: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В Администрацию Клюквинского сельсовета Курского района Курской области за отчетный период поступило </w:t>
      </w:r>
      <w:r w:rsidR="00C426B0">
        <w:rPr>
          <w:rFonts w:ascii="Tahoma" w:eastAsia="Times New Roman" w:hAnsi="Tahoma" w:cs="Tahoma"/>
          <w:color w:val="000000"/>
          <w:sz w:val="28"/>
          <w:szCs w:val="28"/>
        </w:rPr>
        <w:t>8</w:t>
      </w:r>
      <w:r w:rsidR="00BF0AAB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обращени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й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граждан.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Из них: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 письменных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-  </w:t>
      </w:r>
      <w:r w:rsidR="00C426B0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4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 (с сайта - </w:t>
      </w:r>
      <w:r w:rsidR="00A53483">
        <w:rPr>
          <w:rFonts w:ascii="Tahoma" w:eastAsia="Times New Roman" w:hAnsi="Tahoma" w:cs="Tahoma"/>
          <w:color w:val="000000"/>
          <w:sz w:val="28"/>
          <w:szCs w:val="28"/>
        </w:rPr>
        <w:t>2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, по электро</w:t>
      </w:r>
      <w:r w:rsidR="00A53483">
        <w:rPr>
          <w:rFonts w:ascii="Tahoma" w:eastAsia="Times New Roman" w:hAnsi="Tahoma" w:cs="Tahoma"/>
          <w:color w:val="000000"/>
          <w:sz w:val="28"/>
          <w:szCs w:val="28"/>
        </w:rPr>
        <w:t>нной почте – 0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, письмо – </w:t>
      </w:r>
      <w:r w:rsidR="00C426B0">
        <w:rPr>
          <w:rFonts w:ascii="Tahoma" w:eastAsia="Times New Roman" w:hAnsi="Tahoma" w:cs="Tahoma"/>
          <w:color w:val="000000"/>
          <w:sz w:val="28"/>
          <w:szCs w:val="28"/>
        </w:rPr>
        <w:t>2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);</w:t>
      </w: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 устных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="00C426B0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– 4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(</w:t>
      </w:r>
      <w:r w:rsidR="00C426B0">
        <w:rPr>
          <w:rFonts w:ascii="Tahoma" w:eastAsia="Times New Roman" w:hAnsi="Tahoma" w:cs="Tahoma"/>
          <w:color w:val="000000"/>
          <w:sz w:val="28"/>
          <w:szCs w:val="28"/>
        </w:rPr>
        <w:t>на личном приеме – 0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r w:rsidR="00A53483">
        <w:rPr>
          <w:rFonts w:ascii="Tahoma" w:eastAsia="Times New Roman" w:hAnsi="Tahoma" w:cs="Tahoma"/>
          <w:color w:val="000000"/>
          <w:sz w:val="28"/>
          <w:szCs w:val="28"/>
        </w:rPr>
        <w:t>на выез</w:t>
      </w:r>
      <w:r w:rsidR="00C426B0">
        <w:rPr>
          <w:rFonts w:ascii="Tahoma" w:eastAsia="Times New Roman" w:hAnsi="Tahoma" w:cs="Tahoma"/>
          <w:color w:val="000000"/>
          <w:sz w:val="28"/>
          <w:szCs w:val="28"/>
        </w:rPr>
        <w:t>дном приеме - 0, по телефону – 4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).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в виде электронного письма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на адрес электронной почты МО «Клюквинский сельсовет" Курского района Курской области,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что позволяет значительно сократить бумажный документооборот.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Информационно-справочная работа по обращениям граждан ведется с помощью </w:t>
      </w:r>
      <w:proofErr w:type="spellStart"/>
      <w:r w:rsidRPr="00657683">
        <w:rPr>
          <w:rFonts w:ascii="Tahoma" w:eastAsia="Times New Roman" w:hAnsi="Tahoma" w:cs="Tahoma"/>
          <w:color w:val="000000"/>
          <w:sz w:val="28"/>
          <w:szCs w:val="28"/>
        </w:rPr>
        <w:t>внешнеориентированной</w:t>
      </w:r>
      <w:proofErr w:type="spellEnd"/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информационной системы «Обращения граждан».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Обращения классифицированы по актуальности и темам: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 государство и общество - 0; </w:t>
      </w:r>
    </w:p>
    <w:p w:rsidR="00657683" w:rsidRPr="00657683" w:rsidRDefault="00A534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социальная сфера – 0</w:t>
      </w:r>
      <w:r w:rsidR="00657683"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B52B24" w:rsidRPr="00657683" w:rsidRDefault="00C426B0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- экономика </w:t>
      </w:r>
      <w:r w:rsidR="00B52B24"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– </w:t>
      </w:r>
      <w:r w:rsidR="00B26A49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7</w:t>
      </w:r>
      <w:r w:rsidR="00B52B24"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оборона</w:t>
      </w:r>
      <w:r w:rsidR="00BF0AAB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, безопасность, законность - 0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657683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жилищно-коммунальная сфера –</w:t>
      </w:r>
      <w:r w:rsidR="00C426B0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1</w:t>
      </w:r>
      <w:r w:rsidR="00657683"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.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 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типу обращения: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заявления – </w:t>
      </w:r>
      <w:r w:rsidR="00C426B0">
        <w:rPr>
          <w:rFonts w:ascii="Tahoma" w:eastAsia="Times New Roman" w:hAnsi="Tahoma" w:cs="Tahoma"/>
          <w:color w:val="000000"/>
          <w:sz w:val="28"/>
          <w:szCs w:val="28"/>
        </w:rPr>
        <w:t>8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жалоба- 0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предложение- 0.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типу заявителя:</w:t>
      </w:r>
    </w:p>
    <w:p w:rsidR="00B52B24" w:rsidRPr="00657683" w:rsidRDefault="00C426B0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 именное - 8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C426B0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 коллективное - 0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без подписи – 0</w:t>
      </w:r>
      <w:r w:rsidR="00A53483">
        <w:rPr>
          <w:rFonts w:ascii="Tahoma" w:eastAsia="Times New Roman" w:hAnsi="Tahoma" w:cs="Tahoma"/>
          <w:color w:val="000000"/>
          <w:sz w:val="28"/>
          <w:szCs w:val="28"/>
        </w:rPr>
        <w:t>.</w:t>
      </w:r>
    </w:p>
    <w:p w:rsidR="00C426B0" w:rsidRDefault="00C426B0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A53483" w:rsidRDefault="00A534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A53483" w:rsidRPr="00A53483" w:rsidRDefault="00A53483" w:rsidP="00657683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A53483">
        <w:rPr>
          <w:rFonts w:ascii="Tahoma" w:eastAsia="Times New Roman" w:hAnsi="Tahoma" w:cs="Tahoma"/>
          <w:b/>
          <w:color w:val="000000"/>
          <w:sz w:val="28"/>
          <w:szCs w:val="28"/>
        </w:rPr>
        <w:lastRenderedPageBreak/>
        <w:t>По типу автора:</w:t>
      </w:r>
    </w:p>
    <w:p w:rsidR="00A53483" w:rsidRDefault="00A53483" w:rsidP="00C426B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- от заявителя - </w:t>
      </w:r>
      <w:r w:rsidR="00C426B0">
        <w:rPr>
          <w:rFonts w:ascii="Tahoma" w:eastAsia="Times New Roman" w:hAnsi="Tahoma" w:cs="Tahoma"/>
          <w:color w:val="000000"/>
          <w:sz w:val="28"/>
          <w:szCs w:val="28"/>
        </w:rPr>
        <w:t>8.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частоте обращений: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первичное – </w:t>
      </w:r>
      <w:r w:rsidR="00C426B0">
        <w:rPr>
          <w:rFonts w:ascii="Tahoma" w:eastAsia="Times New Roman" w:hAnsi="Tahoma" w:cs="Tahoma"/>
          <w:color w:val="000000"/>
          <w:sz w:val="28"/>
          <w:szCs w:val="28"/>
        </w:rPr>
        <w:t>8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повторное – 0.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Результат рассмотрения обращений: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(+) «положительно и частично положительно» – </w:t>
      </w:r>
      <w:r w:rsidR="00C426B0">
        <w:rPr>
          <w:rFonts w:ascii="Tahoma" w:eastAsia="Times New Roman" w:hAnsi="Tahoma" w:cs="Tahoma"/>
          <w:color w:val="000000"/>
          <w:sz w:val="28"/>
          <w:szCs w:val="28"/>
        </w:rPr>
        <w:t>8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«разъяснено» - 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«отказано» - 0.</w:t>
      </w:r>
    </w:p>
    <w:p w:rsidR="00271DA0" w:rsidRPr="00657683" w:rsidRDefault="00271DA0" w:rsidP="00657683">
      <w:pPr>
        <w:rPr>
          <w:sz w:val="28"/>
          <w:szCs w:val="28"/>
        </w:rPr>
      </w:pPr>
    </w:p>
    <w:sectPr w:rsidR="00271DA0" w:rsidRPr="00657683" w:rsidSect="00657683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52B24"/>
    <w:rsid w:val="001B227F"/>
    <w:rsid w:val="00265232"/>
    <w:rsid w:val="00271DA0"/>
    <w:rsid w:val="00326018"/>
    <w:rsid w:val="004D1230"/>
    <w:rsid w:val="004E545D"/>
    <w:rsid w:val="005E5114"/>
    <w:rsid w:val="00657683"/>
    <w:rsid w:val="007F2A85"/>
    <w:rsid w:val="00A53483"/>
    <w:rsid w:val="00A86B6B"/>
    <w:rsid w:val="00B26A49"/>
    <w:rsid w:val="00B52B24"/>
    <w:rsid w:val="00BF0AAB"/>
    <w:rsid w:val="00C426B0"/>
    <w:rsid w:val="00F2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B24"/>
    <w:rPr>
      <w:b/>
      <w:bCs/>
    </w:rPr>
  </w:style>
  <w:style w:type="character" w:styleId="a5">
    <w:name w:val="Emphasis"/>
    <w:basedOn w:val="a0"/>
    <w:uiPriority w:val="20"/>
    <w:qFormat/>
    <w:rsid w:val="00B52B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9</cp:revision>
  <cp:lastPrinted>2021-05-16T11:46:00Z</cp:lastPrinted>
  <dcterms:created xsi:type="dcterms:W3CDTF">2019-12-28T12:44:00Z</dcterms:created>
  <dcterms:modified xsi:type="dcterms:W3CDTF">2023-01-11T11:53:00Z</dcterms:modified>
</cp:coreProperties>
</file>