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823EB">
      <w:r>
        <w:rPr>
          <w:noProof/>
        </w:rPr>
        <w:drawing>
          <wp:inline distT="0" distB="0" distL="0" distR="0">
            <wp:extent cx="6592435" cy="4781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3789" t="12251" r="34260" b="20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296" cy="478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3EB" w:rsidRDefault="005823EB"/>
    <w:p w:rsidR="005823EB" w:rsidRPr="005823EB" w:rsidRDefault="005823EB" w:rsidP="005823EB">
      <w:pPr>
        <w:jc w:val="center"/>
        <w:rPr>
          <w:rFonts w:ascii="Arial" w:hAnsi="Arial" w:cs="Arial"/>
          <w:b/>
          <w:sz w:val="48"/>
          <w:szCs w:val="48"/>
        </w:rPr>
      </w:pPr>
      <w:r w:rsidRPr="005823EB">
        <w:rPr>
          <w:rFonts w:ascii="Arial" w:hAnsi="Arial" w:cs="Arial"/>
          <w:b/>
          <w:sz w:val="48"/>
          <w:szCs w:val="48"/>
        </w:rPr>
        <w:t>Вне пожароопасный период</w:t>
      </w:r>
    </w:p>
    <w:p w:rsidR="005823EB" w:rsidRPr="005823EB" w:rsidRDefault="005823EB" w:rsidP="005823EB">
      <w:pPr>
        <w:jc w:val="center"/>
        <w:rPr>
          <w:rFonts w:ascii="Arial" w:hAnsi="Arial" w:cs="Arial"/>
          <w:b/>
          <w:sz w:val="48"/>
          <w:szCs w:val="48"/>
          <w:u w:val="single"/>
        </w:rPr>
      </w:pPr>
      <w:r w:rsidRPr="005823EB">
        <w:rPr>
          <w:rFonts w:ascii="Arial" w:hAnsi="Arial" w:cs="Arial"/>
          <w:b/>
          <w:sz w:val="48"/>
          <w:szCs w:val="48"/>
          <w:u w:val="single"/>
        </w:rPr>
        <w:t>разрешен контролируемый отжиг мусора</w:t>
      </w:r>
    </w:p>
    <w:p w:rsidR="005823EB" w:rsidRPr="005823EB" w:rsidRDefault="005823EB" w:rsidP="005823EB">
      <w:pPr>
        <w:jc w:val="center"/>
        <w:rPr>
          <w:rFonts w:ascii="Arial" w:hAnsi="Arial" w:cs="Arial"/>
          <w:b/>
          <w:sz w:val="48"/>
          <w:szCs w:val="48"/>
        </w:rPr>
      </w:pPr>
      <w:r w:rsidRPr="005823EB">
        <w:rPr>
          <w:rFonts w:ascii="Arial" w:hAnsi="Arial" w:cs="Arial"/>
          <w:b/>
          <w:sz w:val="48"/>
          <w:szCs w:val="48"/>
        </w:rPr>
        <w:t xml:space="preserve">с соблюдением правил пожарной безопасности </w:t>
      </w:r>
      <w:r w:rsidRPr="005823EB">
        <w:rPr>
          <w:rFonts w:ascii="Arial" w:hAnsi="Arial" w:cs="Arial"/>
          <w:b/>
          <w:sz w:val="48"/>
          <w:szCs w:val="48"/>
          <w:u w:val="single"/>
        </w:rPr>
        <w:t>при предварительной подаче заявки на отжиг</w:t>
      </w:r>
      <w:r w:rsidRPr="005823EB">
        <w:rPr>
          <w:rFonts w:ascii="Arial" w:hAnsi="Arial" w:cs="Arial"/>
          <w:b/>
          <w:sz w:val="48"/>
          <w:szCs w:val="48"/>
        </w:rPr>
        <w:t xml:space="preserve"> в Администрацию Клюквинского сельсовета Курского района по тел.: 59-41-25</w:t>
      </w:r>
    </w:p>
    <w:sectPr w:rsidR="005823EB" w:rsidRPr="005823EB" w:rsidSect="005823EB">
      <w:pgSz w:w="11906" w:h="16838"/>
      <w:pgMar w:top="720" w:right="566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23EB"/>
    <w:rsid w:val="00582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3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2021-04-14T07:21:00Z</dcterms:created>
  <dcterms:modified xsi:type="dcterms:W3CDTF">2021-04-14T07:26:00Z</dcterms:modified>
</cp:coreProperties>
</file>