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48" w:rsidRDefault="00A06848" w:rsidP="00A06848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УВАЖАЕМЫЕ ГРАЖДАНЕ!</w:t>
      </w:r>
    </w:p>
    <w:p w:rsidR="00C12DEA" w:rsidRDefault="00C12DEA" w:rsidP="00A06848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512247" w:rsidRPr="00C12DEA" w:rsidRDefault="00C12DEA" w:rsidP="00C12DEA">
      <w:pPr>
        <w:ind w:firstLine="708"/>
        <w:jc w:val="both"/>
        <w:rPr>
          <w:color w:val="000000"/>
          <w:sz w:val="36"/>
          <w:szCs w:val="36"/>
        </w:rPr>
      </w:pPr>
      <w:r w:rsidRPr="00C12DEA">
        <w:rPr>
          <w:color w:val="000000"/>
          <w:sz w:val="36"/>
          <w:szCs w:val="36"/>
        </w:rPr>
        <w:t xml:space="preserve">Доводим до Вашего сведения, что почтовые отделения в настоящее время закрыты до 02 апреля </w:t>
      </w:r>
      <w:r>
        <w:rPr>
          <w:color w:val="000000"/>
          <w:sz w:val="36"/>
          <w:szCs w:val="36"/>
        </w:rPr>
        <w:t xml:space="preserve">2020 года </w:t>
      </w:r>
      <w:r w:rsidRPr="00C12DEA">
        <w:rPr>
          <w:color w:val="000000"/>
          <w:sz w:val="36"/>
          <w:szCs w:val="36"/>
        </w:rPr>
        <w:t>включительно с возможностью дальнейшего продления. В случае открытия отделений, доступ в помещения будет ограничен с целью недопущения большого скопления граждан.</w:t>
      </w:r>
    </w:p>
    <w:p w:rsidR="00C12DEA" w:rsidRDefault="00C12DEA" w:rsidP="00C12DEA">
      <w:pPr>
        <w:ind w:firstLine="708"/>
        <w:jc w:val="both"/>
        <w:rPr>
          <w:color w:val="000000"/>
          <w:sz w:val="36"/>
          <w:szCs w:val="36"/>
        </w:rPr>
      </w:pPr>
      <w:r w:rsidRPr="00C12DEA">
        <w:rPr>
          <w:color w:val="000000"/>
          <w:sz w:val="36"/>
          <w:szCs w:val="36"/>
        </w:rPr>
        <w:t xml:space="preserve">Почтальоны работают в штатном режиме. Все социальные выплаты  будут доступны </w:t>
      </w:r>
      <w:r w:rsidR="00026D67">
        <w:rPr>
          <w:color w:val="000000"/>
          <w:sz w:val="36"/>
          <w:szCs w:val="36"/>
        </w:rPr>
        <w:t>в установленные сроки.</w:t>
      </w:r>
    </w:p>
    <w:p w:rsidR="00026D67" w:rsidRDefault="00026D67" w:rsidP="00C12DEA">
      <w:pPr>
        <w:ind w:firstLine="708"/>
        <w:jc w:val="both"/>
        <w:rPr>
          <w:color w:val="000000"/>
          <w:sz w:val="36"/>
          <w:szCs w:val="36"/>
        </w:rPr>
      </w:pPr>
    </w:p>
    <w:p w:rsidR="00026D67" w:rsidRPr="00026D67" w:rsidRDefault="00026D67" w:rsidP="00026D67">
      <w:pPr>
        <w:ind w:firstLine="708"/>
        <w:jc w:val="right"/>
        <w:rPr>
          <w:color w:val="000000"/>
        </w:rPr>
      </w:pPr>
      <w:r w:rsidRPr="00026D67">
        <w:rPr>
          <w:color w:val="000000"/>
        </w:rPr>
        <w:t>Администрация Клюквинского сельсовета</w:t>
      </w:r>
    </w:p>
    <w:p w:rsidR="00026D67" w:rsidRPr="00026D67" w:rsidRDefault="00026D67" w:rsidP="00026D67">
      <w:pPr>
        <w:ind w:firstLine="708"/>
        <w:jc w:val="center"/>
      </w:pPr>
      <w:r>
        <w:rPr>
          <w:color w:val="000000"/>
        </w:rPr>
        <w:t xml:space="preserve">                                                              </w:t>
      </w:r>
      <w:r w:rsidRPr="00026D67">
        <w:rPr>
          <w:color w:val="000000"/>
        </w:rPr>
        <w:t>Курского района Курской области</w:t>
      </w:r>
    </w:p>
    <w:sectPr w:rsidR="00026D67" w:rsidRPr="00026D67" w:rsidSect="00C12DEA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06848"/>
    <w:rsid w:val="00026D67"/>
    <w:rsid w:val="0017092F"/>
    <w:rsid w:val="002D0754"/>
    <w:rsid w:val="004150E0"/>
    <w:rsid w:val="00512247"/>
    <w:rsid w:val="00953085"/>
    <w:rsid w:val="00A06848"/>
    <w:rsid w:val="00AE5956"/>
    <w:rsid w:val="00C1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8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06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2019-05-14T13:40:00Z</cp:lastPrinted>
  <dcterms:created xsi:type="dcterms:W3CDTF">2020-04-01T07:24:00Z</dcterms:created>
  <dcterms:modified xsi:type="dcterms:W3CDTF">2020-04-01T07:24:00Z</dcterms:modified>
</cp:coreProperties>
</file>