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03" w:rsidRPr="008C1B03" w:rsidRDefault="008C1B03" w:rsidP="008C1B03">
      <w:pPr>
        <w:tabs>
          <w:tab w:val="num" w:pos="1044"/>
        </w:tabs>
        <w:spacing w:after="0" w:line="240" w:lineRule="auto"/>
        <w:ind w:left="710"/>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Прием и регистрация письменного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Прием и регистрация письменных обращений граждан, поступивших в </w:t>
      </w:r>
      <w:r>
        <w:rPr>
          <w:rFonts w:ascii="Times New Roman" w:eastAsia="Times New Roman" w:hAnsi="Times New Roman" w:cs="Times New Roman"/>
          <w:spacing w:val="2"/>
          <w:sz w:val="24"/>
          <w:szCs w:val="24"/>
        </w:rPr>
        <w:t xml:space="preserve">Администрацию </w:t>
      </w:r>
      <w:r w:rsidRPr="00500B32">
        <w:rPr>
          <w:rFonts w:ascii="Times New Roman" w:eastAsia="Times New Roman" w:hAnsi="Times New Roman" w:cs="Times New Roman"/>
          <w:spacing w:val="2"/>
          <w:sz w:val="24"/>
          <w:szCs w:val="24"/>
        </w:rPr>
        <w:t xml:space="preserve">Клюквинского сельсовета Курского района Курской области, </w:t>
      </w:r>
      <w:r>
        <w:rPr>
          <w:rFonts w:ascii="Times New Roman" w:eastAsia="Times New Roman" w:hAnsi="Times New Roman" w:cs="Times New Roman"/>
          <w:spacing w:val="2"/>
          <w:sz w:val="24"/>
          <w:szCs w:val="24"/>
        </w:rPr>
        <w:t xml:space="preserve">главе </w:t>
      </w:r>
      <w:r w:rsidRPr="00500B32">
        <w:rPr>
          <w:rFonts w:ascii="Times New Roman" w:eastAsia="Times New Roman" w:hAnsi="Times New Roman" w:cs="Times New Roman"/>
          <w:spacing w:val="2"/>
          <w:sz w:val="24"/>
          <w:szCs w:val="24"/>
        </w:rPr>
        <w:t xml:space="preserve">Клюквинского сельсовета Курского района Курской области, заместителю главы Администрации Клюквинского сельсовета Курского района Курской области, производится в администрации </w:t>
      </w:r>
      <w:r>
        <w:rPr>
          <w:rFonts w:ascii="Times New Roman" w:eastAsia="Times New Roman" w:hAnsi="Times New Roman" w:cs="Times New Roman"/>
          <w:spacing w:val="2"/>
          <w:sz w:val="24"/>
          <w:szCs w:val="24"/>
        </w:rPr>
        <w:t>Клюквинского</w:t>
      </w:r>
      <w:r w:rsidRPr="00500B32">
        <w:rPr>
          <w:rFonts w:ascii="Times New Roman" w:eastAsia="Times New Roman" w:hAnsi="Times New Roman" w:cs="Times New Roman"/>
          <w:spacing w:val="2"/>
          <w:sz w:val="24"/>
          <w:szCs w:val="24"/>
        </w:rPr>
        <w:t xml:space="preserve"> сельсовета;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Прием письменных обращений непосредственно от граждан производится заместителем главы администрации, ответственным за работу с обращениями граждан, на личном приеме граждан – должностным лицом администрации сельсовета, осуществляющим прием согласно утвержденному графику личного приема граждан.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Заместитель главы администрации, ответственный за работу с обращениями граждан, поступившими по почте, факсу, электронной почте, информационным системам общего пользования осуществляет:</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проверку правильности адресации корреспонденции и целостность упаковки;</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возвращает на почту не вскрытыми ошибочно поступившие (не по адресу), письма;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вскрывает конверты, проверяет наличие в них документов, (разорванные документы подклеивает), прикрепляет к обращению гражданина почтовый конверт.</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отмечает в учетной карточке письменного (устного) обращения и журнале регистрации письменных обращений граждан факт поступления оригинала документов (удостоверяющих личность и т.д.), денежных купюр;</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 течение 7 рабочих дней возвращает заявителю оригиналы, денежные купюры лично или ценной бандеролью.</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при вскрытии конверта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специалистом составляется акт по форме, согласно приложению № 1 к Порядку. Один экземпляр акта приобщается к поступившему обращению, второй с сопроводительным письмом направляется гражданину для его уведомления.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Заместитель главы администрации, ответственный за работу с обращениями граждан, при приеме письменного обращения от заявителя на втором экземпляре письменного обращения проставляет штамп с указанием наименования органа местного самоуправления, даты приема письменного обращения, либо с указанием инициалов уполномоченного на то лица и даты приема письменного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Заместитель главы администрации, ответственный за работу с обращениями граждан, получив обращение в конверте нестандартном по весу, размеру, форме, имеющем неровности по краям, заклеенное липкой лентой, имеющее странный запах, цвет, в котором прощупываются вложения, нехарактерные для почтовых отправлений (порошок и т.д.), не вскрывая конверта, сообщает об этом своему руководителю и принимает необходимые меры безопасности.</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Письменные обращения граждан с пометкой «лично» передаются адресату без вскрытия конверта (пакета).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Обращения, поступившие в форме электронного документа, переносятся на бумажный носитель и рассматриваются как письменные обращения.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Заместитель главы администрации, ответственный за работу с обращениями граждан:</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фамилии гражданина или «Кол» при поступлении коллективного обращения (б/</w:t>
      </w:r>
      <w:proofErr w:type="spellStart"/>
      <w:r w:rsidRPr="00500B32">
        <w:rPr>
          <w:rFonts w:ascii="Times New Roman" w:eastAsia="Times New Roman" w:hAnsi="Times New Roman" w:cs="Times New Roman"/>
          <w:spacing w:val="2"/>
          <w:sz w:val="24"/>
          <w:szCs w:val="24"/>
        </w:rPr>
        <w:t>п</w:t>
      </w:r>
      <w:proofErr w:type="spellEnd"/>
      <w:r w:rsidRPr="00500B32">
        <w:rPr>
          <w:rFonts w:ascii="Times New Roman" w:eastAsia="Times New Roman" w:hAnsi="Times New Roman" w:cs="Times New Roman"/>
          <w:spacing w:val="2"/>
          <w:sz w:val="24"/>
          <w:szCs w:val="24"/>
        </w:rPr>
        <w:t xml:space="preserve"> – в случае </w:t>
      </w:r>
      <w:r w:rsidRPr="00500B32">
        <w:rPr>
          <w:rFonts w:ascii="Times New Roman" w:eastAsia="Times New Roman" w:hAnsi="Times New Roman" w:cs="Times New Roman"/>
          <w:spacing w:val="2"/>
          <w:sz w:val="24"/>
          <w:szCs w:val="24"/>
        </w:rPr>
        <w:lastRenderedPageBreak/>
        <w:t>поступления обращения без подписи), порядкового номера и номера соответствующего очередности поступления от данного заявителя по одному и тому же вопросу;</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проверяет обращение на повторность, при необходимости поднимает из архива предыдущую переписку;</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делает запись в книге регистрации по обращениям граждан;</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заполняет учетную карточку письменного (устного) обращения по форме согласно приложению № 2 к Порядку, с указанием следующих реквизитов: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фамилия, имя, отчество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социальное положение и льготная категория (в случае наличия) заявителя;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отмечает вид обращения (письмо, телеграмма, доставлено лично, поступило в форме электронного документа и т.п.);</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указывает тип автора, откуда поступило обращение (от заявителя, из Администрации Президента Российской Федерации, Аппарата Правительства Российской Федерации, администрации Курской области и т.д.);</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тип обращения (заявление, жалоба, предложение);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кратко формулирует суть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p>
    <w:p w:rsidR="008C1B03" w:rsidRPr="008C1B03" w:rsidRDefault="008C1B03" w:rsidP="008C1B03">
      <w:pPr>
        <w:tabs>
          <w:tab w:val="num" w:pos="1044"/>
        </w:tabs>
        <w:spacing w:after="0" w:line="240" w:lineRule="auto"/>
        <w:ind w:left="710"/>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 xml:space="preserve"> Направление обращения на рассмотрение.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Заместитель главы администрации, ответственный за работу с обращениями граждан, направляет</w:t>
      </w:r>
      <w:r w:rsidRPr="00500B32">
        <w:rPr>
          <w:rFonts w:ascii="Times New Roman" w:eastAsia="Times New Roman" w:hAnsi="Times New Roman" w:cs="Times New Roman"/>
          <w:i/>
          <w:spacing w:val="2"/>
          <w:sz w:val="24"/>
          <w:szCs w:val="24"/>
        </w:rPr>
        <w:t xml:space="preserve"> </w:t>
      </w:r>
      <w:r w:rsidRPr="00500B32">
        <w:rPr>
          <w:rFonts w:ascii="Times New Roman" w:eastAsia="Times New Roman" w:hAnsi="Times New Roman" w:cs="Times New Roman"/>
          <w:spacing w:val="2"/>
          <w:sz w:val="24"/>
          <w:szCs w:val="24"/>
        </w:rPr>
        <w:t xml:space="preserve">зарегистрированное обращение на рассмотрение </w:t>
      </w:r>
      <w:r>
        <w:rPr>
          <w:rFonts w:ascii="Times New Roman" w:eastAsia="Times New Roman" w:hAnsi="Times New Roman" w:cs="Times New Roman"/>
          <w:spacing w:val="2"/>
          <w:sz w:val="24"/>
          <w:szCs w:val="24"/>
        </w:rPr>
        <w:t xml:space="preserve">главе </w:t>
      </w:r>
      <w:r w:rsidRPr="00500B32">
        <w:rPr>
          <w:rFonts w:ascii="Times New Roman" w:eastAsia="Times New Roman" w:hAnsi="Times New Roman" w:cs="Times New Roman"/>
          <w:spacing w:val="2"/>
          <w:sz w:val="24"/>
          <w:szCs w:val="24"/>
        </w:rPr>
        <w:t>Клюквинского сельсовета Курского района Курской области для дачи поручения.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Поручение должно содержать:</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фамилию и инициалы исполнителя, которому дается поручение, лаконично сформулированный текст поручения,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Поручение не может состоять только из подписи должностного лица без конкретного текста поручения и дается исполнителю строго в рамках его компетенции во избежание недоразумений или выполнения поручения не в полном объеме.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Если в поручении предусматривается несколько исполнителей, то ответственным является исполнитель, который указан первым. Подлинник обращения направляется ответственному исполнителю, копии направляются соисполнителям поручения. Ответ автору обращения предоставляется ответственным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Заместитель главы администрации, ответственный за работу с обращениями граждан, направляет обращение с поручением соответствующему исполнителю под роспись, которая фиксируется в книге учета обращений граждан.</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исполнитель считает, что вопросы, содержащиеся в обращении гражданина, не относятся к компетенции Администрации Клюквинского сельсовета Курского района Курской области, по решению главы Клюквинского сельсовета Курского района Курской области, либо лица, исполняющего его обязанности, обращение направляется в течение 7 дней со дня регистрации в соответствующий орган</w:t>
      </w:r>
      <w:r>
        <w:rPr>
          <w:rFonts w:ascii="Times New Roman" w:eastAsia="Times New Roman" w:hAnsi="Times New Roman" w:cs="Times New Roman"/>
          <w:spacing w:val="2"/>
          <w:sz w:val="24"/>
          <w:szCs w:val="24"/>
        </w:rPr>
        <w:t>,</w:t>
      </w:r>
      <w:r w:rsidRPr="00500B32">
        <w:rPr>
          <w:rFonts w:ascii="Times New Roman" w:eastAsia="Times New Roman" w:hAnsi="Times New Roman" w:cs="Times New Roman"/>
          <w:spacing w:val="2"/>
          <w:sz w:val="24"/>
          <w:szCs w:val="24"/>
        </w:rPr>
        <w:t xml:space="preserve"> в компетенцию которого входит решение поставленных </w:t>
      </w:r>
      <w:r w:rsidRPr="00500B32">
        <w:rPr>
          <w:rFonts w:ascii="Times New Roman" w:eastAsia="Times New Roman" w:hAnsi="Times New Roman" w:cs="Times New Roman"/>
          <w:spacing w:val="2"/>
          <w:sz w:val="24"/>
          <w:szCs w:val="24"/>
        </w:rPr>
        <w:lastRenderedPageBreak/>
        <w:t>в обращении вопросов, с письменным уведомлением заявителя, направившего обращение, о переадресации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p>
    <w:p w:rsidR="008C1B03" w:rsidRPr="008C1B03" w:rsidRDefault="008C1B03" w:rsidP="008C1B03">
      <w:pPr>
        <w:tabs>
          <w:tab w:val="num" w:pos="1044"/>
        </w:tabs>
        <w:spacing w:after="0" w:line="240" w:lineRule="auto"/>
        <w:ind w:left="710"/>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 xml:space="preserve"> Рассмотрение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Исполнитель, в день получения обращения с поручением о его рассмотрении, принимает организационное решение о порядке дальнейшего рассмотрения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Исполнитель, которому поручено рассмотрение обращения, в пределах его полномочий:</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принимает обоснованные решения по существу поставленных в обращениях вопросов, обеспечивает выполнение этих решений;</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принимает меры, направленные на восстановление или защиту нарушенных прав, свобод и законных интересов граждан;</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дает письменный ответ по существу поставленных в обращении вопросов, за исключением случаев, указанных в статье 11 Федерального закона от 02.05.2006 № 59-ФЗ «О порядке рассмотрения обращений граждан Российской Федерации»;</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 случае необходимости направляет обращение по компетенции на рассмотрение в государственный орган, иной орган местного самоуправления или иному должностному лицу;</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уведомляет гражданина о направлении его обращения на рассмотрение в государственный орган, иной орган местного самоуправления или иному должностному лицу, в соответствии с их компетенцией;</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готовит, при необходимости, правовой акт о создании комиссии для проверки фактов, изложенных в обращении, в том числе с выездом на место и с участием гражданина, направившего обращение;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запрашивает необходимые для рассмотрения обращения документы, в том числе в форме электронного документа, в компетентных органах, за исключением судов, органов дознания и органов предварительного следствия;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привлекает при необходимости к рассмотрению обращений других специалистов, переводчиков и экспертов;</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проверяет исполнение ранее принятых решений по обращениям граждан;</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при постановке обращения на дополнительный контроль (установленного до последующего исполнения обращения), проверяет исполнение ранее принятых решений по обращениям граждан, для чего в журнале регистрации письменных обращений граждан делается соответствующая пометка;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 систематически анализирует и обобщает поступающие обращения, принимает управленческие решения по устранению причин нарушения прав и законных интересов граждан.</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В случае, если исполнитель считает, что вопросы, содержащиеся в обращении граждан, не относятся к его компетенции, поручение (в день получения или на следующий рабочий день) должно быть возвращено должностному лицу, поручившему рассмотрение данного обращения, с соответствующими обоснованиями в служебной записке.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Дальнейшая переадресация по подчиненным подразделениям не снимает персональной ответственности с основного исполнителя за проведение работ по рассмотрению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в обращении гражданина содержится вопрос, на который ему ранее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адрес или одному и тому же должностному лицу. О принятом решении заявитель уведомляется письменно.</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lastRenderedPageBreak/>
        <w:t xml:space="preserve">В случае, если имеется заявление от гражданина о прекращении рассмотрения обращения, ранее направленного в </w:t>
      </w:r>
      <w:r>
        <w:rPr>
          <w:rFonts w:ascii="Times New Roman" w:eastAsia="Times New Roman" w:hAnsi="Times New Roman" w:cs="Times New Roman"/>
          <w:spacing w:val="2"/>
          <w:sz w:val="24"/>
          <w:szCs w:val="24"/>
        </w:rPr>
        <w:t xml:space="preserve">Администрацию </w:t>
      </w:r>
      <w:r w:rsidRPr="00500B32">
        <w:rPr>
          <w:rFonts w:ascii="Times New Roman" w:eastAsia="Times New Roman" w:hAnsi="Times New Roman" w:cs="Times New Roman"/>
          <w:spacing w:val="2"/>
          <w:sz w:val="24"/>
          <w:szCs w:val="24"/>
        </w:rPr>
        <w:t xml:space="preserve">Клюквинского сельсовета Курского района Курской области,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p>
    <w:p w:rsidR="008C1B03" w:rsidRPr="008C1B03" w:rsidRDefault="008C1B03" w:rsidP="008C1B03">
      <w:pPr>
        <w:tabs>
          <w:tab w:val="num" w:pos="1044"/>
        </w:tabs>
        <w:spacing w:after="0" w:line="240" w:lineRule="auto"/>
        <w:ind w:left="710"/>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 xml:space="preserve"> Подготовка и направление ответа на обращение.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Исполнитель, получивший поручение о рассмотрении обращения, при подготовке ответа на обращение исполняет поручение в соответствии с резолюцией.</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Текст ответа должен содержать ответ по существу поставленных вопросов:</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четко, последовательно, кратко, исчерпывающе давать ответ на все поставленные в обращении вопросы;</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 подтверждении фактов, указанных в жалобе, в ответе следует указывать, какие меры приняты по обращению;</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при применении норм закона, иметь ссылки на данные нормы законодательства Российской Федерации, Курской области и правовые акты органов местного самоуправления муниципального образования «</w:t>
      </w:r>
      <w:proofErr w:type="spellStart"/>
      <w:r>
        <w:rPr>
          <w:rFonts w:ascii="Times New Roman" w:eastAsia="Times New Roman" w:hAnsi="Times New Roman" w:cs="Times New Roman"/>
          <w:spacing w:val="2"/>
          <w:sz w:val="24"/>
          <w:szCs w:val="24"/>
        </w:rPr>
        <w:t>Клюквинский</w:t>
      </w:r>
      <w:proofErr w:type="spellEnd"/>
      <w:r w:rsidRPr="00500B32">
        <w:rPr>
          <w:rFonts w:ascii="Times New Roman" w:eastAsia="Times New Roman" w:hAnsi="Times New Roman" w:cs="Times New Roman"/>
          <w:spacing w:val="2"/>
          <w:sz w:val="24"/>
          <w:szCs w:val="24"/>
        </w:rPr>
        <w:t xml:space="preserve"> сельсовет» </w:t>
      </w:r>
      <w:r>
        <w:rPr>
          <w:rFonts w:ascii="Times New Roman" w:eastAsia="Times New Roman" w:hAnsi="Times New Roman" w:cs="Times New Roman"/>
          <w:spacing w:val="2"/>
          <w:sz w:val="24"/>
          <w:szCs w:val="24"/>
        </w:rPr>
        <w:t>Курского</w:t>
      </w:r>
      <w:r w:rsidRPr="00500B32">
        <w:rPr>
          <w:rFonts w:ascii="Times New Roman" w:eastAsia="Times New Roman" w:hAnsi="Times New Roman" w:cs="Times New Roman"/>
          <w:spacing w:val="2"/>
          <w:sz w:val="24"/>
          <w:szCs w:val="24"/>
        </w:rPr>
        <w:t xml:space="preserve"> района;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На коллективное обращение ответ направляется в адрес заявителя, стоящего по списку первым, если в обращении не указано, кому направить ответ.</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Ответ на обращение подписывается главой Администрации Клюквинского сельсовета Курского района Курской области, должностным лицом, либо уполномоченным на то лицом.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Регистрация ответа на обращение гражданина и его отправка осуществляется заместителем главы администрации.</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Решение о продлении срока рассмотрения обращения принимается главой Клюквинского сельсовета Курского района Курской области, либо исполняющим его обязанности должностным лицом. В этом случае, не позднее, чем за три дня до окончания срока рассмотрения обращения заявителю направляется уведомление (промежуточный ответ) с обязательным указанием причин продления срока рассмотрения его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Информация об исполнении поручений о рассмотрении обращений граждан, поступивших в Администраци</w:t>
      </w:r>
      <w:r>
        <w:rPr>
          <w:rFonts w:ascii="Times New Roman" w:eastAsia="Times New Roman" w:hAnsi="Times New Roman" w:cs="Times New Roman"/>
          <w:spacing w:val="2"/>
          <w:sz w:val="24"/>
          <w:szCs w:val="24"/>
        </w:rPr>
        <w:t>ю</w:t>
      </w:r>
      <w:r w:rsidRPr="00500B32">
        <w:rPr>
          <w:rFonts w:ascii="Times New Roman" w:eastAsia="Times New Roman" w:hAnsi="Times New Roman" w:cs="Times New Roman"/>
          <w:spacing w:val="2"/>
          <w:sz w:val="24"/>
          <w:szCs w:val="24"/>
        </w:rPr>
        <w:t xml:space="preserve"> Клюквинского сельсовета Курского района Курской области через Администрацию Курской области, из Администрации Президента Российской Федерации, Правительства Российской Федерации, Совета Федерации Федерального Собрания Российской Федерации, Курской областной Думы направляется в указанные органы за подписью главы </w:t>
      </w:r>
      <w:r>
        <w:rPr>
          <w:rFonts w:ascii="Times New Roman" w:eastAsia="Times New Roman" w:hAnsi="Times New Roman" w:cs="Times New Roman"/>
          <w:spacing w:val="2"/>
          <w:sz w:val="24"/>
          <w:szCs w:val="24"/>
        </w:rPr>
        <w:t>Клюквинского</w:t>
      </w:r>
      <w:r w:rsidRPr="00500B32">
        <w:rPr>
          <w:rFonts w:ascii="Times New Roman" w:eastAsia="Times New Roman" w:hAnsi="Times New Roman" w:cs="Times New Roman"/>
          <w:spacing w:val="2"/>
          <w:sz w:val="24"/>
          <w:szCs w:val="24"/>
        </w:rPr>
        <w:t xml:space="preserve"> сельсовета или должностного лица, исполняющего его обязанности.</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информации указывается: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в какой форме проинформирован заявитель о рассмотрении обращения (в устной, письменной, в форме электронного документа);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по коллективным обращениям – кому из авторов обращения направлен ответ.</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После завершения рассмотрения обращения исполнителем вместе с ответом заместителю главы администрации передаются подлинник обращения, регистрационно-контрольная карточка с резолюцией, рассылка и все материалы, относящиеся к рассмотрению. Заместитель главы администрации, отвечающий за работу с обращениями граждан, проверяет правильность оформления документов (ссылка на входящий номер обращения, на которое подготовлен ответ, подписи руководителя, фамилия исполнителя, номер служебного телефона и т.д.). Ответы, не соответствующие требованиям, возвращаются исполнителям для доработки в тот же день.</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lastRenderedPageBreak/>
        <w:t xml:space="preserve">Подлинники обращений граждан, поступившие в </w:t>
      </w:r>
      <w:proofErr w:type="spellStart"/>
      <w:r>
        <w:rPr>
          <w:rFonts w:ascii="Times New Roman" w:eastAsia="Times New Roman" w:hAnsi="Times New Roman" w:cs="Times New Roman"/>
          <w:spacing w:val="2"/>
          <w:sz w:val="24"/>
          <w:szCs w:val="24"/>
        </w:rPr>
        <w:t>Администрацию</w:t>
      </w:r>
      <w:r w:rsidRPr="00500B32">
        <w:rPr>
          <w:rFonts w:ascii="Times New Roman" w:eastAsia="Times New Roman" w:hAnsi="Times New Roman" w:cs="Times New Roman"/>
          <w:spacing w:val="2"/>
          <w:sz w:val="24"/>
          <w:szCs w:val="24"/>
        </w:rPr>
        <w:t>Клюквинского</w:t>
      </w:r>
      <w:proofErr w:type="spellEnd"/>
      <w:r w:rsidRPr="00500B32">
        <w:rPr>
          <w:rFonts w:ascii="Times New Roman" w:eastAsia="Times New Roman" w:hAnsi="Times New Roman" w:cs="Times New Roman"/>
          <w:spacing w:val="2"/>
          <w:sz w:val="24"/>
          <w:szCs w:val="24"/>
        </w:rPr>
        <w:t xml:space="preserve"> сельсовета Курского района Курской области из вышестоящих органов, подлежат возврату в указанные органы, при условии, если имеется штамп «Подлежит возврату» или соответствующая отметка в сопроводительном письме.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Ответ заявителю направляется в течение 3-х рабочих дней простым почтовым отправлением. Ответ на обращение, поступившее в форме электронного документа, направляется по адресу электронной почты, указанному в обращении.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Дело с полным составом обращений за истекший период сшивается в соответствии номенклатурой дел, подлежащих хранению. Хранение рассмотренных обращений и материалов к ним обеспечивается администрацией сельсовета в течение 5 лет.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По истечении сроков хранения, обращения граждан уничтожаются в установленном порядке. </w:t>
      </w:r>
    </w:p>
    <w:p w:rsidR="008C1B03"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Обращения, содержащие сведения о коррупционных правонарушениях должностных лиц Администрации Клюквинского сельсовета Курского района Курской области, хранятся в отдельных папках постоянного срока хранения.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p>
    <w:p w:rsidR="008C1B03" w:rsidRPr="008C1B03" w:rsidRDefault="008C1B03" w:rsidP="008C1B03">
      <w:pPr>
        <w:spacing w:after="0" w:line="240" w:lineRule="auto"/>
        <w:jc w:val="both"/>
        <w:rPr>
          <w:rFonts w:ascii="Times New Roman" w:eastAsia="Times New Roman" w:hAnsi="Times New Roman" w:cs="Times New Roman"/>
          <w:b/>
          <w:spacing w:val="2"/>
          <w:sz w:val="24"/>
          <w:szCs w:val="24"/>
        </w:rPr>
      </w:pPr>
      <w:r w:rsidRPr="008C1B03">
        <w:rPr>
          <w:rFonts w:ascii="Times New Roman" w:eastAsia="Times New Roman" w:hAnsi="Times New Roman" w:cs="Times New Roman"/>
          <w:b/>
          <w:spacing w:val="2"/>
          <w:sz w:val="24"/>
          <w:szCs w:val="24"/>
        </w:rPr>
        <w:t>Организация и проведение личного приема граждан.</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Организацию личного приема граждан в органах местного самоуправления Администрации Клюквинского сельсовета Курского района Курской области осуществляет администрация сельсовета.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администрации организована предварительная запись на личный прием к должностным лицам Администрации Клюквинского сельсовета Курского района Курской области.</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Личный прием граждан в Администрации Клюквинского сельсовета Курского района Курской области осуществляется каждую среду с 9 до 12 часов.</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Личный прием граждан в Администрации Клюквинского сельсовета Курского района Курской области осуществляют: глава Администрации Клюквинского сельсовета Курского района Курской области, заместитель главы Администрации Клюквинского сельсовета Курского района Курской области.</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Личный прием граждан может проводиться должностными лицами Администрации Клюквинского сельсовета Курского района Курской области во время встреч с населением.</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Личный прием граждан осуществляется в порядке очередности.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Правом на личный первоочередной прием обладают:</w:t>
      </w:r>
    </w:p>
    <w:p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Герои Советского Союза;</w:t>
      </w:r>
    </w:p>
    <w:p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Герои Российской Федерации;</w:t>
      </w:r>
    </w:p>
    <w:p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полные кавалеры ордена Славы; </w:t>
      </w:r>
    </w:p>
    <w:p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члены Совета Федерации;</w:t>
      </w:r>
    </w:p>
    <w:p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депутаты Государственной Думы; </w:t>
      </w:r>
    </w:p>
    <w:p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ветераны Великой Отечественной войны, ветераны боевых действий;</w:t>
      </w:r>
    </w:p>
    <w:p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граждане, имеющие статус ликвидатора последствий на АЭС в Чернобыле;</w:t>
      </w:r>
    </w:p>
    <w:p w:rsidR="008C1B03" w:rsidRPr="00500B32" w:rsidRDefault="008C1B03" w:rsidP="008C1B03">
      <w:pPr>
        <w:numPr>
          <w:ilvl w:val="0"/>
          <w:numId w:val="2"/>
        </w:num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инвалиды </w:t>
      </w:r>
      <w:r w:rsidRPr="00500B32">
        <w:rPr>
          <w:rFonts w:ascii="Times New Roman" w:eastAsia="Times New Roman" w:hAnsi="Times New Roman" w:cs="Times New Roman"/>
          <w:spacing w:val="2"/>
          <w:sz w:val="24"/>
          <w:szCs w:val="24"/>
          <w:lang w:val="en-US"/>
        </w:rPr>
        <w:t>I</w:t>
      </w:r>
      <w:r w:rsidRPr="00500B32">
        <w:rPr>
          <w:rFonts w:ascii="Times New Roman" w:eastAsia="Times New Roman" w:hAnsi="Times New Roman" w:cs="Times New Roman"/>
          <w:spacing w:val="2"/>
          <w:sz w:val="24"/>
          <w:szCs w:val="24"/>
        </w:rPr>
        <w:t xml:space="preserve"> и </w:t>
      </w:r>
      <w:r w:rsidRPr="00500B32">
        <w:rPr>
          <w:rFonts w:ascii="Times New Roman" w:eastAsia="Times New Roman" w:hAnsi="Times New Roman" w:cs="Times New Roman"/>
          <w:spacing w:val="2"/>
          <w:sz w:val="24"/>
          <w:szCs w:val="24"/>
          <w:lang w:val="en-US"/>
        </w:rPr>
        <w:t>II</w:t>
      </w:r>
      <w:r w:rsidRPr="00500B32">
        <w:rPr>
          <w:rFonts w:ascii="Times New Roman" w:eastAsia="Times New Roman" w:hAnsi="Times New Roman" w:cs="Times New Roman"/>
          <w:spacing w:val="2"/>
          <w:sz w:val="24"/>
          <w:szCs w:val="24"/>
        </w:rPr>
        <w:t xml:space="preserve"> групп;</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При личном приеме гражданин предъявляет документ, удостоверяющий его личность (паспорт), либо документ, заменяющий его в соответствии с законодательством РФ.</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При проведении предварительной записи на личный прием к </w:t>
      </w:r>
      <w:r>
        <w:rPr>
          <w:rFonts w:ascii="Times New Roman" w:eastAsia="Times New Roman" w:hAnsi="Times New Roman" w:cs="Times New Roman"/>
          <w:spacing w:val="2"/>
          <w:sz w:val="24"/>
          <w:szCs w:val="24"/>
        </w:rPr>
        <w:t xml:space="preserve">главе </w:t>
      </w:r>
      <w:r w:rsidRPr="00500B32">
        <w:rPr>
          <w:rFonts w:ascii="Times New Roman" w:eastAsia="Times New Roman" w:hAnsi="Times New Roman" w:cs="Times New Roman"/>
          <w:spacing w:val="2"/>
          <w:sz w:val="24"/>
          <w:szCs w:val="24"/>
        </w:rPr>
        <w:t>Клюквинского сельсовета Курского района Курской области и его заместителю оформляется карточка по форме согласно приложению № 3 к Порядку.</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При необходимости, к личному приему гражданина готовится справочная информация по поставленному вопросу, которая оформляется в виде «листа согласования к приему», для дачи разъяснений приглашаются компетентные должностные лица.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Учет граждан, принятых на личном приеме и в ходе специально организованных на радио, телевидении «прямых эфиров», «прямых линий», «прямых телефонных связей», «горячих линий», встреч с населением, осуществляется администрацией сельсовета.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При регистрации в карточке приема граждан указываются следующие сведения: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дата личного приема гражданина (заявителя);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lastRenderedPageBreak/>
        <w:t>- фамилия, имя и отчество (при наличии) заявителя;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адрес места жительства (пребывания) заявителя;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лицо, осуществляющее личный прием, с указанием должности;</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краткое содержание обращения, позволяющее установить суть обращения;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подпись лица, осуществившего личный прием;</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лицо, ответственное за исполнение;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результат личного приема гражданина.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Письменные обращения граждан, принятые в ходе личного приема, подлежат регистрации и рассмотрению. </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500B32">
        <w:rPr>
          <w:rFonts w:ascii="Times New Roman" w:eastAsia="Times New Roman" w:hAnsi="Times New Roman" w:cs="Times New Roman"/>
          <w:spacing w:val="2"/>
          <w:sz w:val="24"/>
          <w:szCs w:val="24"/>
        </w:rPr>
        <w:t>лпр</w:t>
      </w:r>
      <w:proofErr w:type="spellEnd"/>
      <w:r w:rsidRPr="00500B32">
        <w:rPr>
          <w:rFonts w:ascii="Times New Roman" w:eastAsia="Times New Roman" w:hAnsi="Times New Roman" w:cs="Times New Roman"/>
          <w:spacing w:val="2"/>
          <w:sz w:val="24"/>
          <w:szCs w:val="24"/>
        </w:rPr>
        <w:t>», обозначающий личный прием.</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 Если в ходе личного приема выяснится, что решение поднимаемых гражданином вопросов не входит в компетенцию Администрации Клюквинского сельсовета Курского района Курской области, гражданину разъясняется, куда и в каком порядке ему следует обратиться.</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В остальных случаях дается письменный ответ в установленном порядке.</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8C1B03" w:rsidRPr="00500B32" w:rsidRDefault="008C1B03" w:rsidP="008C1B03">
      <w:pPr>
        <w:spacing w:after="0" w:line="240" w:lineRule="auto"/>
        <w:jc w:val="both"/>
        <w:rPr>
          <w:rFonts w:ascii="Times New Roman" w:eastAsia="Times New Roman" w:hAnsi="Times New Roman" w:cs="Times New Roman"/>
          <w:spacing w:val="2"/>
          <w:sz w:val="24"/>
          <w:szCs w:val="24"/>
        </w:rPr>
      </w:pPr>
      <w:r w:rsidRPr="00500B32">
        <w:rPr>
          <w:rFonts w:ascii="Times New Roman" w:eastAsia="Times New Roman" w:hAnsi="Times New Roman" w:cs="Times New Roman"/>
          <w:spacing w:val="2"/>
          <w:sz w:val="24"/>
          <w:szCs w:val="24"/>
        </w:rPr>
        <w:t xml:space="preserve">Запись гражданина на повторный прием к </w:t>
      </w:r>
      <w:r>
        <w:rPr>
          <w:rFonts w:ascii="Times New Roman" w:eastAsia="Times New Roman" w:hAnsi="Times New Roman" w:cs="Times New Roman"/>
          <w:spacing w:val="2"/>
          <w:sz w:val="24"/>
          <w:szCs w:val="24"/>
        </w:rPr>
        <w:t xml:space="preserve">главе </w:t>
      </w:r>
      <w:r w:rsidRPr="00500B32">
        <w:rPr>
          <w:rFonts w:ascii="Times New Roman" w:eastAsia="Times New Roman" w:hAnsi="Times New Roman" w:cs="Times New Roman"/>
          <w:spacing w:val="2"/>
          <w:sz w:val="24"/>
          <w:szCs w:val="24"/>
        </w:rPr>
        <w:t xml:space="preserve">Клюквинского сельсовета Курского района Курской области и его заместителю осуществляется не ранее получения им ответа на первичное обращение. </w:t>
      </w:r>
    </w:p>
    <w:p w:rsidR="00252964" w:rsidRDefault="00252964"/>
    <w:sectPr w:rsidR="00252964" w:rsidSect="008C1B0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2A5C"/>
    <w:multiLevelType w:val="hybridMultilevel"/>
    <w:tmpl w:val="1FB603FE"/>
    <w:lvl w:ilvl="0" w:tplc="2E886954">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nsid w:val="7D591D71"/>
    <w:multiLevelType w:val="multilevel"/>
    <w:tmpl w:val="F2CC33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8C1B03"/>
    <w:rsid w:val="00252964"/>
    <w:rsid w:val="008C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3041</Words>
  <Characters>17340</Characters>
  <Application>Microsoft Office Word</Application>
  <DocSecurity>0</DocSecurity>
  <Lines>144</Lines>
  <Paragraphs>40</Paragraphs>
  <ScaleCrop>false</ScaleCrop>
  <Company/>
  <LinksUpToDate>false</LinksUpToDate>
  <CharactersWithSpaces>20341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2019-10-31T12:12:00Z</dcterms:created>
  <dcterms:modified xsi:type="dcterms:W3CDTF">2019-10-31T12:14:00Z</dcterms:modified>
</cp:coreProperties>
</file>