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14" w:rsidRDefault="00D70714" w:rsidP="00D7071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С 06.03.2019 вступило в силу </w:t>
      </w:r>
      <w:hyperlink r:id="rId4" w:history="1">
        <w:r>
          <w:rPr>
            <w:rStyle w:val="a3"/>
            <w:rFonts w:ascii="Times New Roman" w:hAnsi="Times New Roman"/>
            <w:sz w:val="28"/>
            <w:szCs w:val="28"/>
            <w:u w:val="none"/>
          </w:rPr>
          <w:t>Постановление</w:t>
        </w:r>
      </w:hyperlink>
      <w:r>
        <w:rPr>
          <w:rFonts w:ascii="Times New Roman" w:hAnsi="Times New Roman"/>
          <w:sz w:val="28"/>
          <w:szCs w:val="28"/>
        </w:rPr>
        <w:t xml:space="preserve"> Правительства РФ от 28.02.2019 N 224"Об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D70714" w:rsidRDefault="00D70714" w:rsidP="00D707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Данным Постановлением у</w:t>
      </w:r>
      <w:r>
        <w:rPr>
          <w:rFonts w:ascii="Times New Roman" w:hAnsi="Times New Roman"/>
          <w:bCs/>
          <w:sz w:val="28"/>
          <w:szCs w:val="28"/>
        </w:rPr>
        <w:t>тверждены правила маркировки табачной продукции средствами идентификации - оборот сигарет и папирос, не маркированных средствами идентификации, допускается до 1 июля 2020 года</w:t>
      </w:r>
    </w:p>
    <w:p w:rsidR="00D70714" w:rsidRDefault="00D70714" w:rsidP="00D707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табачной продукции, требования к техническим средствам, используемым участниками оборота табачной продукции, требования к участникам оборота табачной продукции, получающим указанные технические средства,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D70714" w:rsidRDefault="00D70714" w:rsidP="00D70714">
      <w:pPr>
        <w:shd w:val="clear" w:color="auto" w:fill="FFFFFF"/>
        <w:spacing w:after="225" w:line="240" w:lineRule="exact"/>
        <w:jc w:val="both"/>
        <w:rPr>
          <w:rFonts w:ascii="Times New Roman" w:hAnsi="Times New Roman"/>
          <w:sz w:val="28"/>
          <w:szCs w:val="28"/>
        </w:rPr>
      </w:pPr>
      <w:bookmarkStart w:id="0" w:name="_GoBack"/>
      <w:bookmarkEnd w:id="0"/>
    </w:p>
    <w:p w:rsidR="00D70714" w:rsidRDefault="00D70714" w:rsidP="00D70714">
      <w:pPr>
        <w:spacing w:after="0" w:line="240" w:lineRule="exact"/>
        <w:jc w:val="both"/>
        <w:rPr>
          <w:rFonts w:ascii="Times New Roman" w:hAnsi="Times New Roman"/>
          <w:sz w:val="28"/>
          <w:szCs w:val="28"/>
        </w:rPr>
      </w:pPr>
      <w:r>
        <w:rPr>
          <w:rFonts w:ascii="Times New Roman" w:hAnsi="Times New Roman"/>
          <w:sz w:val="28"/>
          <w:szCs w:val="28"/>
        </w:rPr>
        <w:t xml:space="preserve">Помощник прокурора Курского района </w:t>
      </w:r>
    </w:p>
    <w:p w:rsidR="00D70714" w:rsidRDefault="00D70714" w:rsidP="00D70714">
      <w:pPr>
        <w:spacing w:after="0" w:line="240" w:lineRule="exact"/>
        <w:ind w:firstLine="851"/>
        <w:jc w:val="both"/>
        <w:rPr>
          <w:rFonts w:ascii="Times New Roman" w:hAnsi="Times New Roman"/>
          <w:sz w:val="28"/>
          <w:szCs w:val="28"/>
        </w:rPr>
      </w:pPr>
    </w:p>
    <w:p w:rsidR="00D70714" w:rsidRDefault="00D70714" w:rsidP="00D70714">
      <w:pPr>
        <w:shd w:val="clear" w:color="auto" w:fill="FFFFFF"/>
        <w:spacing w:after="225" w:line="240" w:lineRule="exact"/>
        <w:jc w:val="both"/>
        <w:rPr>
          <w:rFonts w:ascii="Times New Roman" w:hAnsi="Times New Roman"/>
          <w:sz w:val="28"/>
          <w:szCs w:val="28"/>
        </w:rPr>
      </w:pPr>
      <w:r>
        <w:rPr>
          <w:rFonts w:ascii="Times New Roman" w:hAnsi="Times New Roman"/>
          <w:sz w:val="28"/>
          <w:szCs w:val="28"/>
        </w:rPr>
        <w:t>юрист 1 класса                                                                           О.В. Михайлова</w:t>
      </w:r>
    </w:p>
    <w:p w:rsidR="003D6130" w:rsidRDefault="003D6130"/>
    <w:sectPr w:rsidR="003D6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D70714"/>
    <w:rsid w:val="000A20C1"/>
    <w:rsid w:val="003D6130"/>
    <w:rsid w:val="00A8534B"/>
    <w:rsid w:val="00D70714"/>
    <w:rsid w:val="00F92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714"/>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70714"/>
    <w:rPr>
      <w:color w:val="0000FF"/>
      <w:u w:val="single"/>
    </w:rPr>
  </w:style>
</w:styles>
</file>

<file path=word/webSettings.xml><?xml version="1.0" encoding="utf-8"?>
<w:webSettings xmlns:r="http://schemas.openxmlformats.org/officeDocument/2006/relationships" xmlns:w="http://schemas.openxmlformats.org/wordprocessingml/2006/main">
  <w:divs>
    <w:div w:id="221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B3917625FF102631A2391F1F56835DDA998C9A05E998B64369964B1C73B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1546</CharactersWithSpaces>
  <SharedDoc>false</SharedDoc>
  <HLinks>
    <vt:vector size="6" baseType="variant">
      <vt:variant>
        <vt:i4>262158</vt:i4>
      </vt:variant>
      <vt:variant>
        <vt:i4>0</vt:i4>
      </vt:variant>
      <vt:variant>
        <vt:i4>0</vt:i4>
      </vt:variant>
      <vt:variant>
        <vt:i4>5</vt:i4>
      </vt:variant>
      <vt:variant>
        <vt:lpwstr>consultantplus://offline/ref=1B3917625FF102631A2391F1F56835DDA998C9A05E998B64369964B1C73BV4K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avdeeva.d</dc:creator>
  <cp:lastModifiedBy>xxx</cp:lastModifiedBy>
  <cp:revision>2</cp:revision>
  <dcterms:created xsi:type="dcterms:W3CDTF">2019-03-27T10:44:00Z</dcterms:created>
  <dcterms:modified xsi:type="dcterms:W3CDTF">2019-03-27T10:44:00Z</dcterms:modified>
</cp:coreProperties>
</file>